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B342" w14:textId="77777777" w:rsidR="002217C1" w:rsidRDefault="002217C1" w:rsidP="002217C1">
      <w:pPr>
        <w:spacing w:after="0" w:line="259" w:lineRule="auto"/>
        <w:ind w:left="0" w:firstLine="0"/>
        <w:jc w:val="center"/>
        <w:rPr>
          <w:rFonts w:eastAsia="Times New Roman"/>
          <w:szCs w:val="20"/>
          <w:lang w:val="en-CA"/>
        </w:rPr>
      </w:pPr>
      <w:r>
        <w:rPr>
          <w:noProof/>
        </w:rPr>
        <w:drawing>
          <wp:inline distT="0" distB="0" distL="0" distR="0" wp14:anchorId="615F578D" wp14:editId="2FB7BDA8">
            <wp:extent cx="2205931" cy="827224"/>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931" cy="827224"/>
                    </a:xfrm>
                    <a:prstGeom prst="rect">
                      <a:avLst/>
                    </a:prstGeom>
                  </pic:spPr>
                </pic:pic>
              </a:graphicData>
            </a:graphic>
          </wp:inline>
        </w:drawing>
      </w:r>
    </w:p>
    <w:p w14:paraId="2BFF8B33" w14:textId="77777777" w:rsidR="002217C1" w:rsidRPr="002F5F57" w:rsidRDefault="002217C1" w:rsidP="002217C1">
      <w:pPr>
        <w:spacing w:after="0" w:line="259" w:lineRule="auto"/>
        <w:ind w:left="0" w:firstLine="0"/>
        <w:rPr>
          <w:szCs w:val="20"/>
          <w:lang w:val="en-CA"/>
        </w:rPr>
      </w:pPr>
    </w:p>
    <w:p w14:paraId="51D5C7D9" w14:textId="73B23A9C" w:rsidR="00B15D44" w:rsidRPr="00D00450" w:rsidRDefault="002217C1" w:rsidP="00D00450">
      <w:pPr>
        <w:pStyle w:val="Titre1"/>
        <w:ind w:left="-5"/>
        <w:jc w:val="center"/>
        <w:rPr>
          <w:sz w:val="24"/>
          <w:szCs w:val="24"/>
        </w:rPr>
      </w:pPr>
      <w:r w:rsidRPr="002217C1">
        <w:rPr>
          <w:sz w:val="24"/>
          <w:szCs w:val="24"/>
        </w:rPr>
        <w:t>SECTION 0</w:t>
      </w:r>
      <w:r w:rsidR="008F1EE7">
        <w:rPr>
          <w:sz w:val="24"/>
          <w:szCs w:val="24"/>
        </w:rPr>
        <w:t>7</w:t>
      </w:r>
      <w:r w:rsidRPr="002217C1">
        <w:rPr>
          <w:sz w:val="24"/>
          <w:szCs w:val="24"/>
        </w:rPr>
        <w:t xml:space="preserve"> </w:t>
      </w:r>
      <w:r w:rsidR="008F1EE7">
        <w:rPr>
          <w:sz w:val="24"/>
          <w:szCs w:val="24"/>
        </w:rPr>
        <w:t>4</w:t>
      </w:r>
      <w:r w:rsidRPr="002217C1">
        <w:rPr>
          <w:sz w:val="24"/>
          <w:szCs w:val="24"/>
        </w:rPr>
        <w:t xml:space="preserve">2 </w:t>
      </w:r>
      <w:r w:rsidR="008F1EE7">
        <w:rPr>
          <w:sz w:val="24"/>
          <w:szCs w:val="24"/>
        </w:rPr>
        <w:t>43</w:t>
      </w:r>
      <w:r w:rsidRPr="002217C1">
        <w:rPr>
          <w:sz w:val="24"/>
          <w:szCs w:val="24"/>
        </w:rPr>
        <w:t xml:space="preserve"> </w:t>
      </w:r>
      <w:r>
        <w:rPr>
          <w:sz w:val="24"/>
          <w:szCs w:val="24"/>
        </w:rPr>
        <w:t>–</w:t>
      </w:r>
      <w:r w:rsidRPr="002217C1">
        <w:rPr>
          <w:sz w:val="24"/>
          <w:szCs w:val="24"/>
        </w:rPr>
        <w:t xml:space="preserve"> </w:t>
      </w:r>
      <w:r w:rsidR="008F1EE7">
        <w:rPr>
          <w:sz w:val="24"/>
          <w:szCs w:val="24"/>
        </w:rPr>
        <w:t>PANNEAUX ARCHITECTURAUX (ACM)</w:t>
      </w:r>
    </w:p>
    <w:p w14:paraId="1160B6B6" w14:textId="77777777" w:rsidR="00B15D44" w:rsidRPr="007903D2" w:rsidRDefault="00B15D44" w:rsidP="00B15D44">
      <w:pPr>
        <w:spacing w:after="0" w:line="259" w:lineRule="auto"/>
        <w:ind w:left="0" w:firstLine="0"/>
        <w:rPr>
          <w:szCs w:val="20"/>
        </w:rPr>
      </w:pPr>
      <w:r w:rsidRPr="007903D2">
        <w:rPr>
          <w:b/>
          <w:szCs w:val="20"/>
        </w:rPr>
        <w:t xml:space="preserve"> </w:t>
      </w:r>
    </w:p>
    <w:p w14:paraId="464E26A7" w14:textId="77777777" w:rsidR="00B15D44" w:rsidRPr="00EE1373" w:rsidRDefault="00B15D44" w:rsidP="002217C1">
      <w:pPr>
        <w:spacing w:after="0" w:line="240" w:lineRule="auto"/>
        <w:ind w:left="-6" w:hanging="11"/>
        <w:jc w:val="center"/>
        <w:rPr>
          <w:color w:val="1F4E79"/>
          <w:sz w:val="18"/>
          <w:szCs w:val="18"/>
        </w:rPr>
      </w:pPr>
      <w:r w:rsidRPr="00EE1373">
        <w:rPr>
          <w:color w:val="1F4E79"/>
          <w:sz w:val="18"/>
          <w:szCs w:val="18"/>
        </w:rPr>
        <w:t>Cette section comprend des notes d'édition pour aider l'utilisateur à modifier la section en fonction des exigences du projet. Ces notes sont incluses sous forme de texte masqué et peuvent être révélées ou masquées par la méthode suivante dans Microsoft Word:</w:t>
      </w:r>
    </w:p>
    <w:p w14:paraId="3F2DB9E5" w14:textId="77777777" w:rsidR="00B15D44" w:rsidRPr="00EE1373" w:rsidRDefault="00B15D44" w:rsidP="002217C1">
      <w:pPr>
        <w:spacing w:after="0" w:line="240" w:lineRule="auto"/>
        <w:ind w:left="-6" w:hanging="11"/>
        <w:jc w:val="center"/>
        <w:rPr>
          <w:color w:val="1F4E79"/>
          <w:sz w:val="18"/>
          <w:szCs w:val="18"/>
        </w:rPr>
      </w:pPr>
      <w:r w:rsidRPr="00EE1373">
        <w:rPr>
          <w:color w:val="1F4E79"/>
          <w:sz w:val="18"/>
          <w:szCs w:val="18"/>
        </w:rPr>
        <w:t xml:space="preserve"> </w:t>
      </w:r>
    </w:p>
    <w:p w14:paraId="58416F3D" w14:textId="46F7F737" w:rsidR="00B15D44" w:rsidRPr="00D00450" w:rsidRDefault="00B15D44" w:rsidP="002217C1">
      <w:pPr>
        <w:spacing w:after="0" w:line="240" w:lineRule="auto"/>
        <w:ind w:left="-6" w:hanging="11"/>
        <w:jc w:val="center"/>
        <w:rPr>
          <w:color w:val="1F4E79"/>
          <w:sz w:val="18"/>
          <w:szCs w:val="18"/>
        </w:rPr>
      </w:pPr>
      <w:r w:rsidRPr="00D00450">
        <w:rPr>
          <w:color w:val="1F4E79"/>
          <w:sz w:val="18"/>
          <w:szCs w:val="18"/>
        </w:rPr>
        <w:t xml:space="preserve"> Affichez l'onglet FICHIER sur le ruban, cliquez sur OPTIONS, puis AFFICHER. Sélectionnez ou désélectionnez TEXTE CACHÉ. </w:t>
      </w:r>
    </w:p>
    <w:p w14:paraId="0ABE0A3D" w14:textId="4695F4EB" w:rsidR="00FA516E" w:rsidRDefault="00FA516E"/>
    <w:p w14:paraId="45D84862" w14:textId="691931B4" w:rsidR="00B15D44" w:rsidRDefault="00B15D44" w:rsidP="00B15D44">
      <w:pPr>
        <w:pStyle w:val="Titre1"/>
        <w:tabs>
          <w:tab w:val="center" w:pos="1568"/>
        </w:tabs>
        <w:ind w:left="0" w:firstLine="0"/>
        <w:rPr>
          <w:szCs w:val="20"/>
          <w:lang w:val="en-CA"/>
        </w:rPr>
      </w:pPr>
      <w:r>
        <w:rPr>
          <w:szCs w:val="20"/>
          <w:lang w:val="en-CA"/>
        </w:rPr>
        <w:t>PARTIE 1</w:t>
      </w:r>
      <w:r w:rsidR="00AD4C95">
        <w:rPr>
          <w:szCs w:val="20"/>
          <w:lang w:val="en-CA"/>
        </w:rPr>
        <w:tab/>
      </w:r>
      <w:r w:rsidRPr="0091366C">
        <w:rPr>
          <w:szCs w:val="20"/>
          <w:lang w:val="en-CA"/>
        </w:rPr>
        <w:t xml:space="preserve">GÉNÉRAL </w:t>
      </w:r>
    </w:p>
    <w:p w14:paraId="52A07502" w14:textId="77777777" w:rsidR="00B15D44" w:rsidRPr="00B15D44" w:rsidRDefault="00B15D44" w:rsidP="00B15D44">
      <w:pPr>
        <w:rPr>
          <w:lang w:val="en-CA"/>
        </w:rPr>
      </w:pPr>
    </w:p>
    <w:p w14:paraId="3D0B4B77" w14:textId="3D40CAD5" w:rsidR="00B15D44" w:rsidRDefault="00B15D44" w:rsidP="00BA42A8">
      <w:pPr>
        <w:pStyle w:val="Paragraphedeliste"/>
        <w:numPr>
          <w:ilvl w:val="1"/>
          <w:numId w:val="1"/>
        </w:numPr>
        <w:tabs>
          <w:tab w:val="center" w:pos="2211"/>
        </w:tabs>
        <w:rPr>
          <w:rFonts w:ascii="Arial" w:hAnsi="Arial" w:cs="Arial"/>
          <w:sz w:val="20"/>
          <w:lang w:val="en-CA"/>
        </w:rPr>
      </w:pPr>
      <w:r>
        <w:rPr>
          <w:lang w:val="en-CA"/>
        </w:rPr>
        <w:t xml:space="preserve"> </w:t>
      </w:r>
      <w:r w:rsidRPr="0091366C">
        <w:rPr>
          <w:rFonts w:ascii="Arial" w:hAnsi="Arial" w:cs="Arial"/>
          <w:sz w:val="20"/>
          <w:lang w:val="en-CA"/>
        </w:rPr>
        <w:t>S</w:t>
      </w:r>
      <w:r w:rsidR="008F1EE7">
        <w:rPr>
          <w:rFonts w:ascii="Arial" w:hAnsi="Arial" w:cs="Arial"/>
          <w:sz w:val="20"/>
          <w:lang w:val="en-CA"/>
        </w:rPr>
        <w:t>OMMAIRE</w:t>
      </w:r>
    </w:p>
    <w:p w14:paraId="07A1AC8B" w14:textId="77777777" w:rsidR="00B15D44" w:rsidRDefault="00B15D44" w:rsidP="00B15D44">
      <w:pPr>
        <w:pStyle w:val="Paragraphedeliste"/>
        <w:tabs>
          <w:tab w:val="center" w:pos="2211"/>
        </w:tabs>
        <w:ind w:left="0"/>
        <w:rPr>
          <w:rFonts w:ascii="Arial" w:hAnsi="Arial" w:cs="Arial"/>
          <w:sz w:val="20"/>
          <w:lang w:val="en-CA"/>
        </w:rPr>
      </w:pPr>
    </w:p>
    <w:p w14:paraId="45B0DCC9" w14:textId="42F997DA" w:rsidR="008F1EE7" w:rsidRPr="008F1EE7" w:rsidRDefault="008F1EE7" w:rsidP="00BA42A8">
      <w:pPr>
        <w:widowControl w:val="0"/>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bCs/>
          <w:color w:val="auto"/>
          <w:szCs w:val="20"/>
          <w:lang w:val="en-US" w:eastAsia="en-US"/>
        </w:rPr>
      </w:pPr>
      <w:proofErr w:type="spellStart"/>
      <w:r>
        <w:rPr>
          <w:rFonts w:eastAsia="Times New Roman"/>
          <w:bCs/>
          <w:color w:val="auto"/>
          <w:szCs w:val="20"/>
          <w:lang w:val="en-US" w:eastAsia="en-US"/>
        </w:rPr>
        <w:t>Cette</w:t>
      </w:r>
      <w:proofErr w:type="spellEnd"/>
      <w:r>
        <w:rPr>
          <w:rFonts w:eastAsia="Times New Roman"/>
          <w:bCs/>
          <w:color w:val="auto"/>
          <w:szCs w:val="20"/>
          <w:lang w:val="en-US" w:eastAsia="en-US"/>
        </w:rPr>
        <w:t xml:space="preserve"> s</w:t>
      </w:r>
      <w:r w:rsidRPr="008F1EE7">
        <w:rPr>
          <w:rFonts w:eastAsia="Times New Roman"/>
          <w:bCs/>
          <w:color w:val="auto"/>
          <w:szCs w:val="20"/>
          <w:lang w:val="en-US" w:eastAsia="en-US"/>
        </w:rPr>
        <w:t xml:space="preserve">ection </w:t>
      </w:r>
      <w:proofErr w:type="spellStart"/>
      <w:r>
        <w:rPr>
          <w:rFonts w:eastAsia="Times New Roman"/>
          <w:bCs/>
          <w:color w:val="auto"/>
          <w:szCs w:val="20"/>
          <w:lang w:val="en-US" w:eastAsia="en-US"/>
        </w:rPr>
        <w:t>i</w:t>
      </w:r>
      <w:r w:rsidRPr="008F1EE7">
        <w:rPr>
          <w:rFonts w:eastAsia="Times New Roman"/>
          <w:bCs/>
          <w:color w:val="auto"/>
          <w:szCs w:val="20"/>
          <w:lang w:val="en-US" w:eastAsia="en-US"/>
        </w:rPr>
        <w:t>nclu</w:t>
      </w:r>
      <w:r>
        <w:rPr>
          <w:rFonts w:eastAsia="Times New Roman"/>
          <w:bCs/>
          <w:color w:val="auto"/>
          <w:szCs w:val="20"/>
          <w:lang w:val="en-US" w:eastAsia="en-US"/>
        </w:rPr>
        <w:t>t</w:t>
      </w:r>
      <w:proofErr w:type="spellEnd"/>
      <w:r w:rsidRPr="008F1EE7">
        <w:rPr>
          <w:rFonts w:eastAsia="Times New Roman"/>
          <w:bCs/>
          <w:color w:val="auto"/>
          <w:szCs w:val="20"/>
          <w:lang w:val="en-US" w:eastAsia="en-US"/>
        </w:rPr>
        <w:t>:</w:t>
      </w:r>
    </w:p>
    <w:p w14:paraId="2D12EE00" w14:textId="2951E081" w:rsidR="008F1EE7" w:rsidRPr="008F1EE7" w:rsidRDefault="00E57D9A" w:rsidP="00BA42A8">
      <w:pPr>
        <w:widowControl w:val="0"/>
        <w:numPr>
          <w:ilvl w:val="0"/>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bCs/>
          <w:color w:val="auto"/>
          <w:szCs w:val="20"/>
          <w:lang w:eastAsia="en-US"/>
        </w:rPr>
      </w:pPr>
      <w:r w:rsidRPr="00E57D9A">
        <w:rPr>
          <w:rFonts w:eastAsia="Times New Roman"/>
          <w:bCs/>
          <w:color w:val="auto"/>
          <w:szCs w:val="20"/>
          <w:lang w:eastAsia="en-US"/>
        </w:rPr>
        <w:t>Assemblage de panneaux muraux c</w:t>
      </w:r>
      <w:r>
        <w:rPr>
          <w:rFonts w:eastAsia="Times New Roman"/>
          <w:bCs/>
          <w:color w:val="auto"/>
          <w:szCs w:val="20"/>
          <w:lang w:eastAsia="en-US"/>
        </w:rPr>
        <w:t>omposé de :</w:t>
      </w:r>
    </w:p>
    <w:p w14:paraId="4A414DD1" w14:textId="2BEBE114" w:rsidR="008F1EE7" w:rsidRPr="008F1EE7" w:rsidRDefault="00E57D9A" w:rsidP="00BA42A8">
      <w:pPr>
        <w:widowControl w:val="0"/>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bCs/>
          <w:color w:val="auto"/>
          <w:szCs w:val="20"/>
          <w:lang w:val="en-US" w:eastAsia="en-US"/>
        </w:rPr>
      </w:pPr>
      <w:proofErr w:type="spellStart"/>
      <w:r>
        <w:rPr>
          <w:rFonts w:eastAsia="Times New Roman"/>
          <w:bCs/>
          <w:color w:val="auto"/>
          <w:szCs w:val="20"/>
          <w:lang w:val="en-US" w:eastAsia="en-US"/>
        </w:rPr>
        <w:t>Matériau</w:t>
      </w:r>
      <w:proofErr w:type="spellEnd"/>
      <w:r>
        <w:rPr>
          <w:rFonts w:eastAsia="Times New Roman"/>
          <w:bCs/>
          <w:color w:val="auto"/>
          <w:szCs w:val="20"/>
          <w:lang w:val="en-US" w:eastAsia="en-US"/>
        </w:rPr>
        <w:t xml:space="preserve"> composite </w:t>
      </w:r>
      <w:proofErr w:type="spellStart"/>
      <w:r>
        <w:rPr>
          <w:rFonts w:eastAsia="Times New Roman"/>
          <w:bCs/>
          <w:color w:val="auto"/>
          <w:szCs w:val="20"/>
          <w:lang w:val="en-US" w:eastAsia="en-US"/>
        </w:rPr>
        <w:t>d’aluminium</w:t>
      </w:r>
      <w:proofErr w:type="spellEnd"/>
      <w:r w:rsidR="008F1EE7" w:rsidRPr="008F1EE7">
        <w:rPr>
          <w:rFonts w:eastAsia="Times New Roman"/>
          <w:bCs/>
          <w:color w:val="auto"/>
          <w:szCs w:val="20"/>
          <w:lang w:val="en-US" w:eastAsia="en-US"/>
        </w:rPr>
        <w:t xml:space="preserve"> (ACM)</w:t>
      </w:r>
    </w:p>
    <w:p w14:paraId="46532045" w14:textId="4A20EA8B" w:rsidR="008F1EE7" w:rsidRPr="008F1EE7" w:rsidRDefault="008F1EE7" w:rsidP="00BA42A8">
      <w:pPr>
        <w:widowControl w:val="0"/>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bCs/>
          <w:color w:val="auto"/>
          <w:szCs w:val="20"/>
          <w:lang w:val="en-US" w:eastAsia="en-US"/>
        </w:rPr>
      </w:pPr>
      <w:r w:rsidRPr="008F1EE7">
        <w:rPr>
          <w:rFonts w:eastAsia="Times New Roman"/>
          <w:bCs/>
          <w:color w:val="auto"/>
          <w:szCs w:val="20"/>
          <w:lang w:val="en-US" w:eastAsia="en-US"/>
        </w:rPr>
        <w:t>P</w:t>
      </w:r>
      <w:r w:rsidR="00E57D9A">
        <w:rPr>
          <w:rFonts w:eastAsia="Times New Roman"/>
          <w:bCs/>
          <w:color w:val="auto"/>
          <w:szCs w:val="20"/>
          <w:lang w:val="en-US" w:eastAsia="en-US"/>
        </w:rPr>
        <w:t>ièce</w:t>
      </w:r>
      <w:r w:rsidRPr="008F1EE7">
        <w:rPr>
          <w:rFonts w:eastAsia="Times New Roman"/>
          <w:bCs/>
          <w:color w:val="auto"/>
          <w:szCs w:val="20"/>
          <w:lang w:val="en-US" w:eastAsia="en-US"/>
        </w:rPr>
        <w:t xml:space="preserve"> </w:t>
      </w:r>
      <w:r w:rsidR="00E57D9A">
        <w:rPr>
          <w:rFonts w:eastAsia="Times New Roman"/>
          <w:bCs/>
          <w:color w:val="auto"/>
          <w:szCs w:val="20"/>
          <w:lang w:val="en-US" w:eastAsia="en-US"/>
        </w:rPr>
        <w:t>et</w:t>
      </w:r>
      <w:r w:rsidRPr="008F1EE7">
        <w:rPr>
          <w:rFonts w:eastAsia="Times New Roman"/>
          <w:bCs/>
          <w:color w:val="auto"/>
          <w:szCs w:val="20"/>
          <w:lang w:val="en-US" w:eastAsia="en-US"/>
        </w:rPr>
        <w:t xml:space="preserve"> </w:t>
      </w:r>
      <w:proofErr w:type="spellStart"/>
      <w:r w:rsidR="00E57D9A">
        <w:rPr>
          <w:rFonts w:eastAsia="Times New Roman"/>
          <w:bCs/>
          <w:color w:val="auto"/>
          <w:szCs w:val="20"/>
          <w:lang w:val="en-US" w:eastAsia="en-US"/>
        </w:rPr>
        <w:t>a</w:t>
      </w:r>
      <w:r w:rsidRPr="008F1EE7">
        <w:rPr>
          <w:rFonts w:eastAsia="Times New Roman"/>
          <w:bCs/>
          <w:color w:val="auto"/>
          <w:szCs w:val="20"/>
          <w:lang w:val="en-US" w:eastAsia="en-US"/>
        </w:rPr>
        <w:t>ccesso</w:t>
      </w:r>
      <w:r w:rsidR="00E57D9A">
        <w:rPr>
          <w:rFonts w:eastAsia="Times New Roman"/>
          <w:bCs/>
          <w:color w:val="auto"/>
          <w:szCs w:val="20"/>
          <w:lang w:val="en-US" w:eastAsia="en-US"/>
        </w:rPr>
        <w:t>ires</w:t>
      </w:r>
      <w:proofErr w:type="spellEnd"/>
      <w:r w:rsidR="00E57D9A">
        <w:rPr>
          <w:rFonts w:eastAsia="Times New Roman"/>
          <w:bCs/>
          <w:color w:val="auto"/>
          <w:szCs w:val="20"/>
          <w:lang w:val="en-US" w:eastAsia="en-US"/>
        </w:rPr>
        <w:t xml:space="preserve"> </w:t>
      </w:r>
      <w:proofErr w:type="spellStart"/>
      <w:r w:rsidR="00E57D9A">
        <w:rPr>
          <w:rFonts w:eastAsia="Times New Roman"/>
          <w:bCs/>
          <w:color w:val="auto"/>
          <w:szCs w:val="20"/>
          <w:lang w:val="en-US" w:eastAsia="en-US"/>
        </w:rPr>
        <w:t>d’installation</w:t>
      </w:r>
      <w:proofErr w:type="spellEnd"/>
    </w:p>
    <w:p w14:paraId="58FC4D53" w14:textId="05911B85" w:rsidR="008F1EE7" w:rsidRDefault="00E57D9A" w:rsidP="00BA42A8">
      <w:pPr>
        <w:widowControl w:val="0"/>
        <w:numPr>
          <w:ilvl w:val="0"/>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bCs/>
          <w:color w:val="auto"/>
          <w:szCs w:val="20"/>
          <w:lang w:eastAsia="en-US"/>
        </w:rPr>
      </w:pPr>
      <w:r w:rsidRPr="00E57D9A">
        <w:rPr>
          <w:rFonts w:eastAsia="Times New Roman"/>
          <w:bCs/>
          <w:color w:val="auto"/>
          <w:szCs w:val="20"/>
          <w:lang w:eastAsia="en-US"/>
        </w:rPr>
        <w:t>L'étendue de l'assemblage d</w:t>
      </w:r>
      <w:r>
        <w:rPr>
          <w:rFonts w:eastAsia="Times New Roman"/>
          <w:bCs/>
          <w:color w:val="auto"/>
          <w:szCs w:val="20"/>
          <w:lang w:eastAsia="en-US"/>
        </w:rPr>
        <w:t>es</w:t>
      </w:r>
      <w:r w:rsidRPr="00E57D9A">
        <w:rPr>
          <w:rFonts w:eastAsia="Times New Roman"/>
          <w:bCs/>
          <w:color w:val="auto"/>
          <w:szCs w:val="20"/>
          <w:lang w:eastAsia="en-US"/>
        </w:rPr>
        <w:t xml:space="preserve"> panneau</w:t>
      </w:r>
      <w:r>
        <w:rPr>
          <w:rFonts w:eastAsia="Times New Roman"/>
          <w:bCs/>
          <w:color w:val="auto"/>
          <w:szCs w:val="20"/>
          <w:lang w:eastAsia="en-US"/>
        </w:rPr>
        <w:t>x</w:t>
      </w:r>
      <w:r w:rsidRPr="00E57D9A">
        <w:rPr>
          <w:rFonts w:eastAsia="Times New Roman"/>
          <w:bCs/>
          <w:color w:val="auto"/>
          <w:szCs w:val="20"/>
          <w:lang w:eastAsia="en-US"/>
        </w:rPr>
        <w:t xml:space="preserve"> mura</w:t>
      </w:r>
      <w:r>
        <w:rPr>
          <w:rFonts w:eastAsia="Times New Roman"/>
          <w:bCs/>
          <w:color w:val="auto"/>
          <w:szCs w:val="20"/>
          <w:lang w:eastAsia="en-US"/>
        </w:rPr>
        <w:t>ux</w:t>
      </w:r>
      <w:r w:rsidRPr="00E57D9A">
        <w:rPr>
          <w:rFonts w:eastAsia="Times New Roman"/>
          <w:bCs/>
          <w:color w:val="auto"/>
          <w:szCs w:val="20"/>
          <w:lang w:eastAsia="en-US"/>
        </w:rPr>
        <w:t xml:space="preserve"> tel qu'indiqué dans ce devis et dans les dessins.</w:t>
      </w:r>
    </w:p>
    <w:p w14:paraId="57792F8F" w14:textId="77777777" w:rsidR="00E57D9A" w:rsidRPr="008F1EE7" w:rsidRDefault="00E57D9A" w:rsidP="008F1EE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1440" w:firstLine="0"/>
        <w:contextualSpacing/>
        <w:rPr>
          <w:rFonts w:eastAsia="Times New Roman"/>
          <w:bCs/>
          <w:color w:val="auto"/>
          <w:szCs w:val="20"/>
          <w:lang w:eastAsia="en-US"/>
        </w:rPr>
      </w:pPr>
    </w:p>
    <w:p w14:paraId="622F4756" w14:textId="5EB85893" w:rsidR="008F1EE7" w:rsidRPr="008F1EE7" w:rsidRDefault="008F1EE7" w:rsidP="00BA42A8">
      <w:pPr>
        <w:widowControl w:val="0"/>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bCs/>
          <w:color w:val="auto"/>
          <w:szCs w:val="20"/>
          <w:lang w:val="en-US" w:eastAsia="en-US"/>
        </w:rPr>
      </w:pPr>
      <w:r w:rsidRPr="008F1EE7">
        <w:rPr>
          <w:rFonts w:eastAsia="Times New Roman"/>
          <w:bCs/>
          <w:color w:val="auto"/>
          <w:szCs w:val="20"/>
          <w:lang w:val="en-US" w:eastAsia="en-US"/>
        </w:rPr>
        <w:t>Sections</w:t>
      </w:r>
      <w:r>
        <w:rPr>
          <w:rFonts w:eastAsia="Times New Roman"/>
          <w:bCs/>
          <w:color w:val="auto"/>
          <w:szCs w:val="20"/>
          <w:lang w:val="en-US" w:eastAsia="en-US"/>
        </w:rPr>
        <w:t xml:space="preserve"> </w:t>
      </w:r>
      <w:proofErr w:type="spellStart"/>
      <w:r>
        <w:rPr>
          <w:rFonts w:eastAsia="Times New Roman"/>
          <w:bCs/>
          <w:color w:val="auto"/>
          <w:szCs w:val="20"/>
          <w:lang w:val="en-US" w:eastAsia="en-US"/>
        </w:rPr>
        <w:t>connexes</w:t>
      </w:r>
      <w:proofErr w:type="spellEnd"/>
    </w:p>
    <w:p w14:paraId="4AD09472" w14:textId="71AA4476" w:rsidR="008F1EE7" w:rsidRPr="008F1EE7" w:rsidRDefault="008F1EE7" w:rsidP="00BA42A8">
      <w:pPr>
        <w:widowControl w:val="0"/>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bCs/>
          <w:color w:val="auto"/>
          <w:szCs w:val="20"/>
          <w:lang w:val="en-US" w:eastAsia="en-US"/>
        </w:rPr>
      </w:pPr>
      <w:r w:rsidRPr="008F1EE7">
        <w:rPr>
          <w:rFonts w:eastAsia="Times New Roman"/>
          <w:color w:val="auto"/>
          <w:szCs w:val="20"/>
          <w:lang w:val="en-US" w:eastAsia="en-US"/>
        </w:rPr>
        <w:t>Section</w:t>
      </w:r>
      <w:r w:rsidRPr="008F1EE7">
        <w:rPr>
          <w:rFonts w:eastAsia="Times New Roman"/>
          <w:color w:val="auto"/>
          <w:szCs w:val="20"/>
          <w:lang w:val="en-US" w:eastAsia="en-US"/>
        </w:rPr>
        <w:tab/>
        <w:t xml:space="preserve">05 10 00 </w:t>
      </w:r>
      <w:r w:rsidR="0046216D">
        <w:rPr>
          <w:rFonts w:eastAsia="Times New Roman"/>
          <w:color w:val="auto"/>
          <w:szCs w:val="20"/>
          <w:lang w:val="en-US" w:eastAsia="en-US"/>
        </w:rPr>
        <w:t>-</w:t>
      </w:r>
      <w:r w:rsidRPr="008F1EE7">
        <w:rPr>
          <w:rFonts w:eastAsia="Times New Roman"/>
          <w:color w:val="auto"/>
          <w:szCs w:val="20"/>
          <w:lang w:val="en-US" w:eastAsia="en-US"/>
        </w:rPr>
        <w:t xml:space="preserve"> </w:t>
      </w:r>
      <w:proofErr w:type="spellStart"/>
      <w:r w:rsidR="00E57D9A">
        <w:rPr>
          <w:rFonts w:eastAsia="Times New Roman"/>
          <w:color w:val="auto"/>
          <w:szCs w:val="20"/>
          <w:lang w:val="en-US" w:eastAsia="en-US"/>
        </w:rPr>
        <w:t>Charpente</w:t>
      </w:r>
      <w:proofErr w:type="spellEnd"/>
      <w:r w:rsidR="00E57D9A">
        <w:rPr>
          <w:rFonts w:eastAsia="Times New Roman"/>
          <w:color w:val="auto"/>
          <w:szCs w:val="20"/>
          <w:lang w:val="en-US" w:eastAsia="en-US"/>
        </w:rPr>
        <w:t xml:space="preserve"> </w:t>
      </w:r>
      <w:proofErr w:type="spellStart"/>
      <w:r w:rsidR="00E57D9A">
        <w:rPr>
          <w:rFonts w:eastAsia="Times New Roman"/>
          <w:color w:val="auto"/>
          <w:szCs w:val="20"/>
          <w:lang w:val="en-US" w:eastAsia="en-US"/>
        </w:rPr>
        <w:t>métallique</w:t>
      </w:r>
      <w:proofErr w:type="spellEnd"/>
      <w:r w:rsidR="00E57D9A">
        <w:rPr>
          <w:rFonts w:eastAsia="Times New Roman"/>
          <w:color w:val="auto"/>
          <w:szCs w:val="20"/>
          <w:lang w:val="en-US" w:eastAsia="en-US"/>
        </w:rPr>
        <w:t xml:space="preserve"> </w:t>
      </w:r>
      <w:proofErr w:type="spellStart"/>
      <w:r w:rsidR="00E57D9A">
        <w:rPr>
          <w:rFonts w:eastAsia="Times New Roman"/>
          <w:color w:val="auto"/>
          <w:szCs w:val="20"/>
          <w:lang w:val="en-US" w:eastAsia="en-US"/>
        </w:rPr>
        <w:t>sturcturelle</w:t>
      </w:r>
      <w:proofErr w:type="spellEnd"/>
    </w:p>
    <w:p w14:paraId="3EDBA9F6" w14:textId="5D7D5EBE" w:rsidR="008F1EE7" w:rsidRPr="008F1EE7" w:rsidRDefault="008F1EE7" w:rsidP="00BA42A8">
      <w:pPr>
        <w:widowControl w:val="0"/>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color w:val="auto"/>
          <w:szCs w:val="20"/>
          <w:lang w:val="en-US" w:eastAsia="en-US"/>
        </w:rPr>
      </w:pPr>
      <w:r w:rsidRPr="008F1EE7">
        <w:rPr>
          <w:rFonts w:eastAsia="Times New Roman"/>
          <w:color w:val="auto"/>
          <w:szCs w:val="20"/>
          <w:lang w:val="en-US" w:eastAsia="en-US"/>
        </w:rPr>
        <w:t>Section</w:t>
      </w:r>
      <w:r w:rsidRPr="008F1EE7">
        <w:rPr>
          <w:rFonts w:eastAsia="Times New Roman"/>
          <w:color w:val="auto"/>
          <w:szCs w:val="20"/>
          <w:lang w:val="en-US" w:eastAsia="en-US"/>
        </w:rPr>
        <w:tab/>
        <w:t xml:space="preserve">06 10 00 - </w:t>
      </w:r>
      <w:proofErr w:type="spellStart"/>
      <w:r w:rsidRPr="008F1EE7">
        <w:rPr>
          <w:rFonts w:eastAsia="Times New Roman"/>
          <w:color w:val="auto"/>
          <w:szCs w:val="20"/>
          <w:lang w:val="en-US" w:eastAsia="en-US"/>
        </w:rPr>
        <w:t>C</w:t>
      </w:r>
      <w:r w:rsidR="0046216D">
        <w:rPr>
          <w:rFonts w:eastAsia="Times New Roman"/>
          <w:color w:val="auto"/>
          <w:szCs w:val="20"/>
          <w:lang w:val="en-US" w:eastAsia="en-US"/>
        </w:rPr>
        <w:t>h</w:t>
      </w:r>
      <w:r w:rsidRPr="008F1EE7">
        <w:rPr>
          <w:rFonts w:eastAsia="Times New Roman"/>
          <w:color w:val="auto"/>
          <w:szCs w:val="20"/>
          <w:lang w:val="en-US" w:eastAsia="en-US"/>
        </w:rPr>
        <w:t>arpent</w:t>
      </w:r>
      <w:r w:rsidR="0046216D">
        <w:rPr>
          <w:rFonts w:eastAsia="Times New Roman"/>
          <w:color w:val="auto"/>
          <w:szCs w:val="20"/>
          <w:lang w:val="en-US" w:eastAsia="en-US"/>
        </w:rPr>
        <w:t>erie</w:t>
      </w:r>
      <w:proofErr w:type="spellEnd"/>
    </w:p>
    <w:p w14:paraId="0C142653" w14:textId="167BBB75" w:rsidR="008F1EE7" w:rsidRPr="008F1EE7" w:rsidRDefault="008F1EE7" w:rsidP="00BA42A8">
      <w:pPr>
        <w:widowControl w:val="0"/>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color w:val="auto"/>
          <w:szCs w:val="20"/>
          <w:lang w:val="en-US" w:eastAsia="en-US"/>
        </w:rPr>
      </w:pPr>
      <w:r w:rsidRPr="008F1EE7">
        <w:rPr>
          <w:rFonts w:eastAsia="Times New Roman"/>
          <w:color w:val="auto"/>
          <w:szCs w:val="20"/>
          <w:lang w:val="en-US" w:eastAsia="en-US"/>
        </w:rPr>
        <w:t xml:space="preserve">Section 07 20 00 </w:t>
      </w:r>
      <w:r w:rsidR="0046216D">
        <w:rPr>
          <w:rFonts w:eastAsia="Times New Roman"/>
          <w:color w:val="auto"/>
          <w:szCs w:val="20"/>
          <w:lang w:val="en-US" w:eastAsia="en-US"/>
        </w:rPr>
        <w:t>-</w:t>
      </w:r>
      <w:r w:rsidRPr="008F1EE7">
        <w:rPr>
          <w:rFonts w:eastAsia="Times New Roman"/>
          <w:color w:val="auto"/>
          <w:szCs w:val="20"/>
          <w:lang w:val="en-US" w:eastAsia="en-US"/>
        </w:rPr>
        <w:t xml:space="preserve"> Protection</w:t>
      </w:r>
      <w:r w:rsidR="0046216D">
        <w:rPr>
          <w:rFonts w:eastAsia="Times New Roman"/>
          <w:color w:val="auto"/>
          <w:szCs w:val="20"/>
          <w:lang w:val="en-US" w:eastAsia="en-US"/>
        </w:rPr>
        <w:t xml:space="preserve"> </w:t>
      </w:r>
      <w:proofErr w:type="spellStart"/>
      <w:r w:rsidR="0046216D">
        <w:rPr>
          <w:rFonts w:eastAsia="Times New Roman"/>
          <w:color w:val="auto"/>
          <w:szCs w:val="20"/>
          <w:lang w:val="en-US" w:eastAsia="en-US"/>
        </w:rPr>
        <w:t>thermique</w:t>
      </w:r>
      <w:proofErr w:type="spellEnd"/>
    </w:p>
    <w:p w14:paraId="7C0EFD77" w14:textId="0A6B9368" w:rsidR="008F1EE7" w:rsidRPr="008F1EE7" w:rsidRDefault="008F1EE7" w:rsidP="00BA42A8">
      <w:pPr>
        <w:widowControl w:val="0"/>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color w:val="auto"/>
          <w:szCs w:val="20"/>
          <w:lang w:val="en-US" w:eastAsia="en-US"/>
        </w:rPr>
      </w:pPr>
      <w:r w:rsidRPr="008F1EE7">
        <w:rPr>
          <w:rFonts w:eastAsia="Times New Roman"/>
          <w:color w:val="auto"/>
          <w:szCs w:val="20"/>
          <w:lang w:val="en-US" w:eastAsia="en-US"/>
        </w:rPr>
        <w:t xml:space="preserve">Section 07 60 00 - </w:t>
      </w:r>
      <w:proofErr w:type="spellStart"/>
      <w:r w:rsidR="0046216D">
        <w:rPr>
          <w:rFonts w:eastAsia="Times New Roman"/>
          <w:color w:val="auto"/>
          <w:szCs w:val="20"/>
          <w:lang w:val="en-US" w:eastAsia="en-US"/>
        </w:rPr>
        <w:t>Solins</w:t>
      </w:r>
      <w:proofErr w:type="spellEnd"/>
      <w:r w:rsidRPr="008F1EE7">
        <w:rPr>
          <w:rFonts w:eastAsia="Times New Roman"/>
          <w:color w:val="auto"/>
          <w:szCs w:val="20"/>
          <w:lang w:val="en-US" w:eastAsia="en-US"/>
        </w:rPr>
        <w:t xml:space="preserve"> </w:t>
      </w:r>
      <w:r w:rsidR="0046216D">
        <w:rPr>
          <w:rFonts w:eastAsia="Times New Roman"/>
          <w:color w:val="auto"/>
          <w:szCs w:val="20"/>
          <w:lang w:val="en-US" w:eastAsia="en-US"/>
        </w:rPr>
        <w:t xml:space="preserve">et </w:t>
      </w:r>
      <w:proofErr w:type="spellStart"/>
      <w:r w:rsidR="0046216D">
        <w:rPr>
          <w:rFonts w:eastAsia="Times New Roman"/>
          <w:color w:val="auto"/>
          <w:szCs w:val="20"/>
          <w:lang w:val="en-US" w:eastAsia="en-US"/>
        </w:rPr>
        <w:t>tôles</w:t>
      </w:r>
      <w:proofErr w:type="spellEnd"/>
    </w:p>
    <w:p w14:paraId="661EAABA" w14:textId="3913B3D9" w:rsidR="008F1EE7" w:rsidRPr="008F1EE7" w:rsidRDefault="008F1EE7" w:rsidP="00BA42A8">
      <w:pPr>
        <w:widowControl w:val="0"/>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color w:val="auto"/>
          <w:szCs w:val="20"/>
          <w:lang w:eastAsia="en-US"/>
        </w:rPr>
      </w:pPr>
      <w:r w:rsidRPr="008F1EE7">
        <w:rPr>
          <w:rFonts w:eastAsia="Times New Roman"/>
          <w:color w:val="auto"/>
          <w:szCs w:val="20"/>
          <w:lang w:eastAsia="en-US"/>
        </w:rPr>
        <w:t xml:space="preserve">Section 07 90 00 </w:t>
      </w:r>
      <w:r w:rsidR="0046216D" w:rsidRPr="00EF418C">
        <w:rPr>
          <w:rFonts w:eastAsia="Times New Roman"/>
          <w:color w:val="auto"/>
          <w:szCs w:val="20"/>
          <w:lang w:eastAsia="en-US"/>
        </w:rPr>
        <w:t>-</w:t>
      </w:r>
      <w:r w:rsidRPr="008F1EE7">
        <w:rPr>
          <w:rFonts w:eastAsia="Times New Roman"/>
          <w:color w:val="auto"/>
          <w:szCs w:val="20"/>
          <w:lang w:eastAsia="en-US"/>
        </w:rPr>
        <w:t xml:space="preserve"> </w:t>
      </w:r>
      <w:r w:rsidR="0046216D" w:rsidRPr="00EF418C">
        <w:rPr>
          <w:rFonts w:eastAsia="Times New Roman"/>
          <w:color w:val="auto"/>
          <w:szCs w:val="20"/>
          <w:lang w:eastAsia="en-US"/>
        </w:rPr>
        <w:t>Couvre-joints (de protection)</w:t>
      </w:r>
    </w:p>
    <w:p w14:paraId="41887C02" w14:textId="0CF13C30" w:rsidR="008F1EE7" w:rsidRPr="008F1EE7" w:rsidRDefault="008F1EE7" w:rsidP="00BA42A8">
      <w:pPr>
        <w:widowControl w:val="0"/>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color w:val="auto"/>
          <w:szCs w:val="20"/>
          <w:lang w:val="en-US" w:eastAsia="en-US"/>
        </w:rPr>
      </w:pPr>
      <w:r w:rsidRPr="008F1EE7">
        <w:rPr>
          <w:rFonts w:eastAsia="Times New Roman"/>
          <w:color w:val="auto"/>
          <w:szCs w:val="20"/>
          <w:lang w:val="en-US" w:eastAsia="en-US"/>
        </w:rPr>
        <w:t xml:space="preserve">Section 08 80 00 - </w:t>
      </w:r>
      <w:proofErr w:type="spellStart"/>
      <w:r w:rsidR="00EF418C">
        <w:rPr>
          <w:rFonts w:eastAsia="Times New Roman"/>
          <w:color w:val="auto"/>
          <w:szCs w:val="20"/>
          <w:lang w:val="en-US" w:eastAsia="en-US"/>
        </w:rPr>
        <w:t>Vitrage</w:t>
      </w:r>
      <w:proofErr w:type="spellEnd"/>
    </w:p>
    <w:p w14:paraId="2C0A3BC9" w14:textId="3679B3D3" w:rsidR="008F1EE7" w:rsidRPr="008F1EE7" w:rsidRDefault="008F1EE7" w:rsidP="00BA42A8">
      <w:pPr>
        <w:widowControl w:val="0"/>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color w:val="auto"/>
          <w:szCs w:val="20"/>
          <w:lang w:eastAsia="en-US"/>
        </w:rPr>
      </w:pPr>
      <w:r w:rsidRPr="008F1EE7">
        <w:rPr>
          <w:rFonts w:eastAsia="Times New Roman"/>
          <w:color w:val="auto"/>
          <w:szCs w:val="20"/>
          <w:lang w:eastAsia="en-US"/>
        </w:rPr>
        <w:t>Section</w:t>
      </w:r>
      <w:r w:rsidRPr="008F1EE7">
        <w:rPr>
          <w:rFonts w:eastAsia="Times New Roman"/>
          <w:color w:val="auto"/>
          <w:szCs w:val="20"/>
          <w:lang w:eastAsia="en-US"/>
        </w:rPr>
        <w:tab/>
        <w:t xml:space="preserve">08 40 00 - </w:t>
      </w:r>
      <w:r w:rsidR="00EF418C" w:rsidRPr="00EF418C">
        <w:rPr>
          <w:rFonts w:eastAsia="Times New Roman"/>
          <w:color w:val="auto"/>
          <w:szCs w:val="20"/>
          <w:lang w:eastAsia="en-US"/>
        </w:rPr>
        <w:t>Entrées, devantures et murs-rideaux</w:t>
      </w:r>
    </w:p>
    <w:p w14:paraId="1FA44671" w14:textId="1BF16AFB" w:rsidR="008F1EE7" w:rsidRDefault="008F1EE7" w:rsidP="00BA42A8">
      <w:pPr>
        <w:widowControl w:val="0"/>
        <w:numPr>
          <w:ilvl w:val="0"/>
          <w:numId w:val="8"/>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color w:val="auto"/>
          <w:szCs w:val="20"/>
          <w:lang w:val="en-US" w:eastAsia="en-US"/>
        </w:rPr>
      </w:pPr>
      <w:r w:rsidRPr="008F1EE7">
        <w:rPr>
          <w:rFonts w:eastAsia="Times New Roman"/>
          <w:color w:val="auto"/>
          <w:szCs w:val="20"/>
          <w:lang w:val="en-US" w:eastAsia="en-US"/>
        </w:rPr>
        <w:t xml:space="preserve">Section 08 50 00 </w:t>
      </w:r>
      <w:r w:rsidR="005C0F91">
        <w:rPr>
          <w:rFonts w:eastAsia="Times New Roman"/>
          <w:color w:val="auto"/>
          <w:szCs w:val="20"/>
          <w:lang w:val="en-US" w:eastAsia="en-US"/>
        </w:rPr>
        <w:t>–</w:t>
      </w:r>
      <w:r w:rsidRPr="008F1EE7">
        <w:rPr>
          <w:rFonts w:eastAsia="Times New Roman"/>
          <w:color w:val="auto"/>
          <w:szCs w:val="20"/>
          <w:lang w:val="en-US" w:eastAsia="en-US"/>
        </w:rPr>
        <w:t xml:space="preserve"> </w:t>
      </w:r>
      <w:r w:rsidR="00EF418C">
        <w:rPr>
          <w:rFonts w:eastAsia="Times New Roman"/>
          <w:color w:val="auto"/>
          <w:szCs w:val="20"/>
          <w:lang w:val="en-US" w:eastAsia="en-US"/>
        </w:rPr>
        <w:t>Fenestration</w:t>
      </w:r>
    </w:p>
    <w:p w14:paraId="0F15AFC3" w14:textId="77777777" w:rsidR="005C0F91" w:rsidRPr="008F1EE7" w:rsidRDefault="005C0F91" w:rsidP="005C0F91">
      <w:pPr>
        <w:widowControl w:val="0"/>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rPr>
          <w:rFonts w:eastAsia="Times New Roman"/>
          <w:color w:val="auto"/>
          <w:szCs w:val="20"/>
          <w:lang w:val="en-US" w:eastAsia="en-US"/>
        </w:rPr>
      </w:pPr>
    </w:p>
    <w:p w14:paraId="58151434" w14:textId="37057F0E" w:rsidR="00B15D44" w:rsidRDefault="00B15D44" w:rsidP="00B15D44">
      <w:pPr>
        <w:tabs>
          <w:tab w:val="center" w:pos="634"/>
          <w:tab w:val="center" w:pos="2319"/>
        </w:tabs>
      </w:pPr>
    </w:p>
    <w:p w14:paraId="7EDADDDD" w14:textId="39361DEB" w:rsidR="00B15D44" w:rsidRDefault="00B15D44" w:rsidP="00BA42A8">
      <w:pPr>
        <w:pStyle w:val="Paragraphedeliste"/>
        <w:numPr>
          <w:ilvl w:val="1"/>
          <w:numId w:val="1"/>
        </w:numPr>
        <w:tabs>
          <w:tab w:val="center" w:pos="426"/>
          <w:tab w:val="center" w:pos="2319"/>
        </w:tabs>
        <w:rPr>
          <w:rFonts w:ascii="Arial" w:hAnsi="Arial" w:cs="Arial"/>
          <w:sz w:val="20"/>
          <w:szCs w:val="16"/>
        </w:rPr>
      </w:pPr>
      <w:r w:rsidRPr="00346F0A">
        <w:rPr>
          <w:rFonts w:ascii="Arial" w:hAnsi="Arial" w:cs="Arial"/>
          <w:sz w:val="20"/>
          <w:szCs w:val="16"/>
          <w:lang w:val="fr-CA"/>
        </w:rPr>
        <w:t xml:space="preserve"> </w:t>
      </w:r>
      <w:r w:rsidRPr="00B15D44">
        <w:rPr>
          <w:rFonts w:ascii="Arial" w:hAnsi="Arial" w:cs="Arial"/>
          <w:sz w:val="20"/>
          <w:szCs w:val="16"/>
        </w:rPr>
        <w:t>RÉFÉRENCES</w:t>
      </w:r>
    </w:p>
    <w:p w14:paraId="6C2683BB" w14:textId="5DB5525D" w:rsidR="00B15D44" w:rsidRDefault="00B15D44" w:rsidP="00B15D44">
      <w:pPr>
        <w:tabs>
          <w:tab w:val="center" w:pos="426"/>
          <w:tab w:val="center" w:pos="2319"/>
        </w:tabs>
        <w:rPr>
          <w:szCs w:val="16"/>
        </w:rPr>
      </w:pPr>
    </w:p>
    <w:p w14:paraId="1025A516" w14:textId="6E48DA6B" w:rsidR="00B15D44" w:rsidRDefault="00B15D44" w:rsidP="00BA42A8">
      <w:pPr>
        <w:pStyle w:val="Paragraphedeliste"/>
        <w:numPr>
          <w:ilvl w:val="2"/>
          <w:numId w:val="1"/>
        </w:numPr>
        <w:tabs>
          <w:tab w:val="left" w:pos="1418"/>
        </w:tabs>
        <w:ind w:left="709"/>
        <w:rPr>
          <w:rFonts w:ascii="Arial" w:eastAsia="Arial" w:hAnsi="Arial" w:cs="Arial"/>
          <w:sz w:val="20"/>
          <w:szCs w:val="16"/>
          <w:lang w:val="en-CA"/>
        </w:rPr>
      </w:pPr>
      <w:r w:rsidRPr="0091366C">
        <w:rPr>
          <w:rFonts w:ascii="Arial" w:eastAsia="Arial" w:hAnsi="Arial" w:cs="Arial"/>
          <w:sz w:val="20"/>
          <w:szCs w:val="16"/>
          <w:lang w:val="en-CA"/>
        </w:rPr>
        <w:t xml:space="preserve">   American Society for Testing and Materials (ASTM)</w:t>
      </w:r>
    </w:p>
    <w:p w14:paraId="421D9798" w14:textId="7C649C2A" w:rsidR="00B15D44" w:rsidRPr="007903D2" w:rsidRDefault="00B15D44" w:rsidP="00BA42A8">
      <w:pPr>
        <w:widowControl w:val="0"/>
        <w:numPr>
          <w:ilvl w:val="0"/>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pPr>
      <w:r w:rsidRPr="007903D2">
        <w:t>ASTM B221</w:t>
      </w:r>
      <w:r w:rsidRPr="007903D2">
        <w:tab/>
        <w:t>Spécification standard pour les barres, tiges, fils, profilés et tubes extrudés en aluminium et en alliage d'aluminium (métrique)</w:t>
      </w:r>
    </w:p>
    <w:p w14:paraId="2D018D16" w14:textId="6AEF8A20" w:rsidR="00B15D44" w:rsidRDefault="00B15D44" w:rsidP="00BA42A8">
      <w:pPr>
        <w:widowControl w:val="0"/>
        <w:numPr>
          <w:ilvl w:val="0"/>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pPr>
      <w:r w:rsidRPr="00C2703A">
        <w:t>ASTM D523</w:t>
      </w:r>
      <w:r w:rsidRPr="00C2703A">
        <w:tab/>
        <w:t>Méthode d'essai standard pour l</w:t>
      </w:r>
      <w:r>
        <w:t>a</w:t>
      </w:r>
      <w:r w:rsidRPr="00C2703A">
        <w:t xml:space="preserve"> brillan</w:t>
      </w:r>
      <w:r>
        <w:t>ce</w:t>
      </w:r>
      <w:r w:rsidRPr="00C2703A">
        <w:t xml:space="preserve"> spéculaire</w:t>
      </w:r>
    </w:p>
    <w:p w14:paraId="0292D973" w14:textId="12BF8E86" w:rsidR="00FB4CCA" w:rsidRPr="00FB4CCA" w:rsidRDefault="00FB4CCA" w:rsidP="00BA42A8">
      <w:pPr>
        <w:widowControl w:val="0"/>
        <w:numPr>
          <w:ilvl w:val="0"/>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pPr>
      <w:r w:rsidRPr="00C2703A">
        <w:t>ASTM D3359</w:t>
      </w:r>
      <w:r w:rsidRPr="00C2703A">
        <w:tab/>
        <w:t xml:space="preserve">Méthode d'essai standard pour l'évaluation de l'adhérence par test de </w:t>
      </w:r>
      <w:r>
        <w:t>ruban adhésif</w:t>
      </w:r>
      <w:r w:rsidRPr="00C2703A">
        <w:t xml:space="preserve"> </w:t>
      </w:r>
    </w:p>
    <w:p w14:paraId="2F8E5218" w14:textId="3AC803AD" w:rsidR="00B15D44" w:rsidRPr="00C2703A" w:rsidRDefault="00B15D44" w:rsidP="00BA42A8">
      <w:pPr>
        <w:widowControl w:val="0"/>
        <w:numPr>
          <w:ilvl w:val="0"/>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pPr>
      <w:r w:rsidRPr="00C2703A">
        <w:t>ASTM D2244</w:t>
      </w:r>
      <w:r w:rsidRPr="00C2703A">
        <w:tab/>
        <w:t>Pratique standard pour le calcul des tolérances de couleur et des différences de couleur à partir des coordonnées de couleur mesurées de manière instrumentale</w:t>
      </w:r>
    </w:p>
    <w:p w14:paraId="01F0390A" w14:textId="601A9FE2" w:rsidR="00B15D44" w:rsidRPr="003A3583" w:rsidRDefault="00B15D44" w:rsidP="00BA42A8">
      <w:pPr>
        <w:widowControl w:val="0"/>
        <w:numPr>
          <w:ilvl w:val="0"/>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pPr>
      <w:r w:rsidRPr="003A3583">
        <w:t>ASTM D</w:t>
      </w:r>
      <w:r w:rsidR="00056039" w:rsidRPr="003A3583">
        <w:t>2794</w:t>
      </w:r>
      <w:r w:rsidRPr="003A3583">
        <w:tab/>
      </w:r>
      <w:r w:rsidR="00D5461B" w:rsidRPr="003A3583">
        <w:t xml:space="preserve">Méthode d’essai standard pour la </w:t>
      </w:r>
      <w:proofErr w:type="spellStart"/>
      <w:r w:rsidR="00D5461B" w:rsidRPr="003A3583">
        <w:t>r</w:t>
      </w:r>
      <w:r w:rsidR="004B524E" w:rsidRPr="003A3583">
        <w:t>esistance</w:t>
      </w:r>
      <w:proofErr w:type="spellEnd"/>
      <w:r w:rsidR="004B524E" w:rsidRPr="003A3583">
        <w:t xml:space="preserve"> </w:t>
      </w:r>
      <w:r w:rsidR="00EB4D36" w:rsidRPr="003A3583">
        <w:t>à l</w:t>
      </w:r>
      <w:r w:rsidR="00D5461B" w:rsidRPr="003A3583">
        <w:t>’i</w:t>
      </w:r>
      <w:r w:rsidR="00EB4D36" w:rsidRPr="003A3583">
        <w:t>mpact</w:t>
      </w:r>
      <w:r w:rsidR="004B524E" w:rsidRPr="003A3583">
        <w:t xml:space="preserve"> </w:t>
      </w:r>
    </w:p>
    <w:p w14:paraId="72ED3B4A" w14:textId="60938399" w:rsidR="00B15D44" w:rsidRPr="00577C28" w:rsidRDefault="00B15D44" w:rsidP="00BA42A8">
      <w:pPr>
        <w:widowControl w:val="0"/>
        <w:numPr>
          <w:ilvl w:val="0"/>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pPr>
      <w:r w:rsidRPr="00577C28">
        <w:t>ASTM D</w:t>
      </w:r>
      <w:r w:rsidR="00056039" w:rsidRPr="00577C28">
        <w:t>3363</w:t>
      </w:r>
      <w:r w:rsidRPr="00577C28">
        <w:tab/>
      </w:r>
      <w:r w:rsidR="00577C28" w:rsidRPr="00921AC0">
        <w:t>Méthode d’essai standard</w:t>
      </w:r>
      <w:r w:rsidR="004B524E" w:rsidRPr="00921AC0">
        <w:t xml:space="preserve"> </w:t>
      </w:r>
      <w:r w:rsidR="00577C28" w:rsidRPr="00921AC0">
        <w:t>pour la dureté du film par test au crayon</w:t>
      </w:r>
    </w:p>
    <w:p w14:paraId="7ED2E103" w14:textId="67B56D61" w:rsidR="001B793C" w:rsidRPr="00D5461B" w:rsidRDefault="00B15D44" w:rsidP="00BA42A8">
      <w:pPr>
        <w:widowControl w:val="0"/>
        <w:numPr>
          <w:ilvl w:val="0"/>
          <w:numId w:val="9"/>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contextualSpacing/>
      </w:pPr>
      <w:r w:rsidRPr="003A3583">
        <w:t xml:space="preserve">ASTM </w:t>
      </w:r>
      <w:r w:rsidR="00056039" w:rsidRPr="003A3583">
        <w:t>6578</w:t>
      </w:r>
      <w:r w:rsidRPr="003A3583">
        <w:tab/>
      </w:r>
      <w:r w:rsidR="00D5461B" w:rsidRPr="003A3583">
        <w:t>Pratique standard pour d</w:t>
      </w:r>
      <w:r w:rsidR="003A3583">
        <w:t>é</w:t>
      </w:r>
      <w:r w:rsidR="00D5461B" w:rsidRPr="003A3583">
        <w:t>terminer la r</w:t>
      </w:r>
      <w:r w:rsidR="00EB4D36" w:rsidRPr="003A3583">
        <w:t>ésistance aux graffitis</w:t>
      </w:r>
    </w:p>
    <w:p w14:paraId="593BA53D" w14:textId="626C464D" w:rsidR="0070300C" w:rsidRDefault="0070300C" w:rsidP="00BA42A8">
      <w:pPr>
        <w:pStyle w:val="Paragraphedeliste"/>
        <w:numPr>
          <w:ilvl w:val="0"/>
          <w:numId w:val="9"/>
        </w:numPr>
        <w:tabs>
          <w:tab w:val="left" w:pos="1843"/>
        </w:tabs>
        <w:spacing w:line="276" w:lineRule="auto"/>
        <w:rPr>
          <w:rFonts w:ascii="Arial" w:hAnsi="Arial" w:cs="Arial"/>
          <w:sz w:val="20"/>
          <w:lang w:val="fr-CA"/>
        </w:rPr>
      </w:pPr>
      <w:r w:rsidRPr="004E137C">
        <w:rPr>
          <w:rFonts w:ascii="Arial" w:hAnsi="Arial" w:cs="Arial"/>
          <w:sz w:val="20"/>
          <w:lang w:val="fr-CA"/>
        </w:rPr>
        <w:t>ASTM E84</w:t>
      </w:r>
      <w:r w:rsidRPr="004E137C">
        <w:rPr>
          <w:rFonts w:ascii="Arial" w:hAnsi="Arial" w:cs="Arial"/>
          <w:sz w:val="20"/>
          <w:lang w:val="fr-CA"/>
        </w:rPr>
        <w:tab/>
      </w:r>
      <w:r w:rsidR="004E137C" w:rsidRPr="004E137C">
        <w:rPr>
          <w:rFonts w:ascii="Arial" w:hAnsi="Arial" w:cs="Arial"/>
          <w:sz w:val="20"/>
          <w:lang w:val="fr-CA"/>
        </w:rPr>
        <w:t>Méthode d’essai standard</w:t>
      </w:r>
      <w:r w:rsidRPr="004E137C">
        <w:rPr>
          <w:rFonts w:ascii="Arial" w:hAnsi="Arial" w:cs="Arial"/>
          <w:sz w:val="20"/>
          <w:lang w:val="fr-CA"/>
        </w:rPr>
        <w:t xml:space="preserve"> </w:t>
      </w:r>
      <w:r w:rsidR="004E137C" w:rsidRPr="004E137C">
        <w:rPr>
          <w:rFonts w:ascii="Arial" w:hAnsi="Arial" w:cs="Arial"/>
          <w:sz w:val="20"/>
          <w:lang w:val="fr-CA"/>
        </w:rPr>
        <w:t>pour les caractéristiques de combustion de surface des matériaux de construction</w:t>
      </w:r>
    </w:p>
    <w:p w14:paraId="6ED1E00C" w14:textId="77777777" w:rsidR="002546C7" w:rsidRPr="002546C7" w:rsidRDefault="002546C7" w:rsidP="002546C7">
      <w:pPr>
        <w:tabs>
          <w:tab w:val="left" w:pos="1843"/>
        </w:tabs>
        <w:spacing w:line="276" w:lineRule="auto"/>
      </w:pPr>
    </w:p>
    <w:p w14:paraId="0F1E15D0" w14:textId="77777777" w:rsidR="00334B56" w:rsidRDefault="0070300C" w:rsidP="00BA42A8">
      <w:pPr>
        <w:pStyle w:val="Paragraphedeliste"/>
        <w:numPr>
          <w:ilvl w:val="0"/>
          <w:numId w:val="9"/>
        </w:numPr>
        <w:tabs>
          <w:tab w:val="left" w:pos="1843"/>
        </w:tabs>
        <w:spacing w:line="276" w:lineRule="auto"/>
        <w:rPr>
          <w:rFonts w:ascii="Arial" w:hAnsi="Arial" w:cs="Arial"/>
          <w:sz w:val="20"/>
          <w:lang w:val="fr-CA"/>
        </w:rPr>
      </w:pPr>
      <w:r w:rsidRPr="00334B56">
        <w:rPr>
          <w:rFonts w:ascii="Arial" w:hAnsi="Arial" w:cs="Arial"/>
          <w:sz w:val="20"/>
          <w:lang w:val="fr-CA"/>
        </w:rPr>
        <w:t>ASTM E283</w:t>
      </w:r>
      <w:r w:rsidRPr="00334B56">
        <w:rPr>
          <w:rFonts w:ascii="Arial" w:hAnsi="Arial" w:cs="Arial"/>
          <w:sz w:val="20"/>
          <w:lang w:val="fr-CA"/>
        </w:rPr>
        <w:tab/>
      </w:r>
      <w:r w:rsidR="004E137C" w:rsidRPr="00334B56">
        <w:rPr>
          <w:rFonts w:ascii="Arial" w:hAnsi="Arial" w:cs="Arial"/>
          <w:sz w:val="20"/>
          <w:lang w:val="fr-CA"/>
        </w:rPr>
        <w:t xml:space="preserve">Méthode d’essai standard </w:t>
      </w:r>
      <w:r w:rsidR="00334B56" w:rsidRPr="00334B56">
        <w:rPr>
          <w:rFonts w:ascii="Arial" w:hAnsi="Arial" w:cs="Arial"/>
          <w:sz w:val="20"/>
          <w:lang w:val="fr-CA"/>
        </w:rPr>
        <w:t>pour</w:t>
      </w:r>
      <w:r w:rsidRPr="00334B56">
        <w:rPr>
          <w:rFonts w:ascii="Arial" w:hAnsi="Arial" w:cs="Arial"/>
          <w:sz w:val="20"/>
          <w:lang w:val="fr-CA"/>
        </w:rPr>
        <w:t xml:space="preserve"> </w:t>
      </w:r>
      <w:r w:rsidR="00334B56" w:rsidRPr="00334B56">
        <w:rPr>
          <w:rFonts w:ascii="Arial" w:hAnsi="Arial" w:cs="Arial"/>
          <w:sz w:val="20"/>
          <w:lang w:val="fr-CA"/>
        </w:rPr>
        <w:t>déterminer le taux de fuite d'air à travers les fenêtres extérieures, les murs-rideaux et les portes sous des différences de pression spécifiées à travers l'échantillon</w:t>
      </w:r>
    </w:p>
    <w:p w14:paraId="1DE94516" w14:textId="77777777" w:rsidR="00334B56" w:rsidRDefault="0070300C" w:rsidP="00BA42A8">
      <w:pPr>
        <w:pStyle w:val="Paragraphedeliste"/>
        <w:numPr>
          <w:ilvl w:val="0"/>
          <w:numId w:val="9"/>
        </w:numPr>
        <w:tabs>
          <w:tab w:val="left" w:pos="1843"/>
        </w:tabs>
        <w:spacing w:line="276" w:lineRule="auto"/>
        <w:rPr>
          <w:rFonts w:ascii="Arial" w:hAnsi="Arial" w:cs="Arial"/>
          <w:sz w:val="20"/>
          <w:lang w:val="fr-CA"/>
        </w:rPr>
      </w:pPr>
      <w:r w:rsidRPr="00334B56">
        <w:rPr>
          <w:rFonts w:ascii="Arial" w:hAnsi="Arial" w:cs="Arial"/>
          <w:sz w:val="20"/>
          <w:lang w:val="fr-CA"/>
        </w:rPr>
        <w:t>ASTM E330</w:t>
      </w:r>
      <w:r w:rsidRPr="00334B56">
        <w:rPr>
          <w:rFonts w:ascii="Arial" w:hAnsi="Arial" w:cs="Arial"/>
          <w:sz w:val="20"/>
          <w:lang w:val="fr-CA"/>
        </w:rPr>
        <w:tab/>
      </w:r>
      <w:r w:rsidR="00334B56" w:rsidRPr="00334B56">
        <w:rPr>
          <w:rFonts w:ascii="Arial" w:hAnsi="Arial" w:cs="Arial"/>
          <w:sz w:val="20"/>
          <w:lang w:val="fr-CA"/>
        </w:rPr>
        <w:t>Méthode d’essai standard pour les performances structurelles des fenêtres extérieures, des portes, des puits de lumière et des murs-rideaux par différence de pression d'air statique uniforme</w:t>
      </w:r>
    </w:p>
    <w:p w14:paraId="368AFE58" w14:textId="76FA2E0A" w:rsidR="0070300C" w:rsidRPr="003A0C71" w:rsidRDefault="0070300C" w:rsidP="00BA42A8">
      <w:pPr>
        <w:pStyle w:val="Paragraphedeliste"/>
        <w:numPr>
          <w:ilvl w:val="0"/>
          <w:numId w:val="9"/>
        </w:numPr>
        <w:tabs>
          <w:tab w:val="left" w:pos="1843"/>
        </w:tabs>
        <w:spacing w:line="276" w:lineRule="auto"/>
        <w:rPr>
          <w:rFonts w:ascii="Arial" w:hAnsi="Arial" w:cs="Arial"/>
          <w:sz w:val="20"/>
          <w:lang w:val="fr-CA"/>
        </w:rPr>
      </w:pPr>
      <w:r w:rsidRPr="003A0C71">
        <w:rPr>
          <w:rFonts w:ascii="Arial" w:hAnsi="Arial" w:cs="Arial"/>
          <w:sz w:val="20"/>
          <w:lang w:val="fr-CA"/>
        </w:rPr>
        <w:t>ASTM E331</w:t>
      </w:r>
      <w:r w:rsidRPr="003A0C71">
        <w:rPr>
          <w:rFonts w:ascii="Arial" w:hAnsi="Arial" w:cs="Arial"/>
          <w:sz w:val="20"/>
          <w:lang w:val="fr-CA"/>
        </w:rPr>
        <w:tab/>
      </w:r>
      <w:r w:rsidR="00334B56" w:rsidRPr="003A0C71">
        <w:rPr>
          <w:rFonts w:ascii="Arial" w:hAnsi="Arial" w:cs="Arial"/>
          <w:sz w:val="20"/>
          <w:lang w:val="fr-CA"/>
        </w:rPr>
        <w:t xml:space="preserve">Méthode d’essai standard </w:t>
      </w:r>
      <w:r w:rsidR="003A0C71" w:rsidRPr="003A0C71">
        <w:rPr>
          <w:rFonts w:ascii="Arial" w:hAnsi="Arial" w:cs="Arial"/>
          <w:sz w:val="20"/>
          <w:lang w:val="fr-CA"/>
        </w:rPr>
        <w:t>pour la pénétration de l'eau dans les fenêtres extérieures, les puits de lumière, les portes et les murs-rideaux par différence de pression d'air statique uniforme</w:t>
      </w:r>
    </w:p>
    <w:p w14:paraId="16DBDA16" w14:textId="77777777" w:rsidR="003A0C71" w:rsidRDefault="0070300C" w:rsidP="00BA42A8">
      <w:pPr>
        <w:pStyle w:val="Paragraphedeliste"/>
        <w:numPr>
          <w:ilvl w:val="0"/>
          <w:numId w:val="9"/>
        </w:numPr>
        <w:tabs>
          <w:tab w:val="left" w:pos="1843"/>
        </w:tabs>
        <w:spacing w:line="276" w:lineRule="auto"/>
        <w:rPr>
          <w:rFonts w:ascii="Arial" w:hAnsi="Arial" w:cs="Arial"/>
          <w:sz w:val="20"/>
          <w:lang w:val="fr-CA"/>
        </w:rPr>
      </w:pPr>
      <w:r w:rsidRPr="003A0C71">
        <w:rPr>
          <w:rFonts w:ascii="Arial" w:hAnsi="Arial" w:cs="Arial"/>
          <w:sz w:val="20"/>
          <w:lang w:val="fr-CA"/>
        </w:rPr>
        <w:t>ASTM G154</w:t>
      </w:r>
      <w:r w:rsidRPr="003A0C71">
        <w:rPr>
          <w:rFonts w:ascii="Arial" w:hAnsi="Arial" w:cs="Arial"/>
          <w:sz w:val="20"/>
          <w:lang w:val="fr-CA"/>
        </w:rPr>
        <w:tab/>
      </w:r>
      <w:r w:rsidR="003A0C71" w:rsidRPr="003A0C71">
        <w:rPr>
          <w:rFonts w:ascii="Arial" w:hAnsi="Arial" w:cs="Arial"/>
          <w:sz w:val="20"/>
          <w:lang w:val="fr-CA"/>
        </w:rPr>
        <w:t>Pratique standard</w:t>
      </w:r>
      <w:r w:rsidRPr="003A0C71">
        <w:rPr>
          <w:rFonts w:ascii="Arial" w:hAnsi="Arial" w:cs="Arial"/>
          <w:sz w:val="20"/>
          <w:lang w:val="fr-CA"/>
        </w:rPr>
        <w:t xml:space="preserve"> </w:t>
      </w:r>
      <w:r w:rsidR="003A0C71" w:rsidRPr="003A0C71">
        <w:rPr>
          <w:rFonts w:ascii="Arial" w:hAnsi="Arial" w:cs="Arial"/>
          <w:sz w:val="20"/>
          <w:lang w:val="fr-CA"/>
        </w:rPr>
        <w:t>pour le fonctionnement d'appareils à lampe fluorescente ultraviolette (UV) pour l'exposition de matériaux non métalliques</w:t>
      </w:r>
    </w:p>
    <w:p w14:paraId="16BAE0B3" w14:textId="36773B5A" w:rsidR="0070300C" w:rsidRPr="002546C7" w:rsidRDefault="0070300C" w:rsidP="00BA42A8">
      <w:pPr>
        <w:pStyle w:val="Paragraphedeliste"/>
        <w:numPr>
          <w:ilvl w:val="0"/>
          <w:numId w:val="9"/>
        </w:numPr>
        <w:tabs>
          <w:tab w:val="left" w:pos="1843"/>
          <w:tab w:val="left" w:pos="2127"/>
        </w:tabs>
        <w:spacing w:line="276" w:lineRule="auto"/>
        <w:rPr>
          <w:rFonts w:ascii="Arial" w:hAnsi="Arial" w:cs="Arial"/>
          <w:sz w:val="20"/>
          <w:lang w:val="fr-CA"/>
        </w:rPr>
      </w:pPr>
      <w:r w:rsidRPr="003A0C71">
        <w:rPr>
          <w:rFonts w:ascii="Arial" w:hAnsi="Arial" w:cs="Arial"/>
          <w:sz w:val="20"/>
          <w:lang w:val="fr-CA"/>
        </w:rPr>
        <w:t>ASTM G155</w:t>
      </w:r>
      <w:r w:rsidRPr="003A0C71">
        <w:rPr>
          <w:rFonts w:ascii="Arial" w:hAnsi="Arial" w:cs="Arial"/>
          <w:sz w:val="20"/>
          <w:lang w:val="fr-CA"/>
        </w:rPr>
        <w:tab/>
      </w:r>
      <w:r w:rsidR="003A0C71" w:rsidRPr="003A0C71">
        <w:rPr>
          <w:rFonts w:ascii="Arial" w:hAnsi="Arial" w:cs="Arial"/>
          <w:sz w:val="20"/>
          <w:lang w:val="fr-CA"/>
        </w:rPr>
        <w:t>Pratique standard</w:t>
      </w:r>
      <w:r w:rsidRPr="003A0C71">
        <w:rPr>
          <w:rFonts w:ascii="Arial" w:hAnsi="Arial" w:cs="Arial"/>
          <w:sz w:val="20"/>
          <w:lang w:val="fr-CA"/>
        </w:rPr>
        <w:t xml:space="preserve"> </w:t>
      </w:r>
      <w:r w:rsidR="003A0C71" w:rsidRPr="003A0C71">
        <w:rPr>
          <w:rFonts w:ascii="Arial" w:hAnsi="Arial" w:cs="Arial"/>
          <w:sz w:val="20"/>
          <w:lang w:val="fr-CA"/>
        </w:rPr>
        <w:t>pour l'utilisation d'appareils de lumière à arc au xénon pour l'exposition de matériaux non métalliques</w:t>
      </w:r>
      <w:r w:rsidR="004E137C" w:rsidRPr="003A0C71">
        <w:rPr>
          <w:lang w:val="fr-CA"/>
        </w:rPr>
        <w:t xml:space="preserve">  </w:t>
      </w:r>
      <w:r w:rsidR="003A0C71" w:rsidRPr="003A0C71">
        <w:rPr>
          <w:lang w:val="fr-CA"/>
        </w:rPr>
        <w:t xml:space="preserve"> </w:t>
      </w:r>
    </w:p>
    <w:p w14:paraId="172CAA43" w14:textId="77777777" w:rsidR="002546C7" w:rsidRPr="003A0C71" w:rsidRDefault="002546C7" w:rsidP="002546C7">
      <w:pPr>
        <w:pStyle w:val="Paragraphedeliste"/>
        <w:tabs>
          <w:tab w:val="left" w:pos="1843"/>
          <w:tab w:val="left" w:pos="2127"/>
        </w:tabs>
        <w:spacing w:line="276" w:lineRule="auto"/>
        <w:ind w:left="1440"/>
        <w:rPr>
          <w:rFonts w:ascii="Arial" w:hAnsi="Arial" w:cs="Arial"/>
          <w:sz w:val="20"/>
          <w:lang w:val="fr-CA"/>
        </w:rPr>
      </w:pPr>
    </w:p>
    <w:p w14:paraId="1A4AE169" w14:textId="47D294F3" w:rsidR="0070300C" w:rsidRDefault="002546C7" w:rsidP="00BA42A8">
      <w:pPr>
        <w:pStyle w:val="Paragraphedeliste"/>
        <w:numPr>
          <w:ilvl w:val="2"/>
          <w:numId w:val="1"/>
        </w:numPr>
        <w:tabs>
          <w:tab w:val="left" w:pos="1418"/>
        </w:tabs>
        <w:ind w:left="709"/>
        <w:rPr>
          <w:rFonts w:ascii="Arial" w:hAnsi="Arial" w:cs="Arial"/>
          <w:sz w:val="20"/>
        </w:rPr>
      </w:pPr>
      <w:r w:rsidRPr="00577C28">
        <w:rPr>
          <w:rFonts w:ascii="Arial" w:hAnsi="Arial" w:cs="Arial"/>
          <w:sz w:val="20"/>
          <w:lang w:val="fr-CA"/>
        </w:rPr>
        <w:t xml:space="preserve">   </w:t>
      </w:r>
      <w:r w:rsidR="0070300C" w:rsidRPr="00E91CDD">
        <w:rPr>
          <w:rFonts w:ascii="Arial" w:hAnsi="Arial" w:cs="Arial"/>
          <w:sz w:val="20"/>
        </w:rPr>
        <w:t>American Architectural Manufacturers Association (AAMA)</w:t>
      </w:r>
    </w:p>
    <w:p w14:paraId="74A8FADA" w14:textId="77777777" w:rsidR="002546C7" w:rsidRDefault="002546C7" w:rsidP="002546C7">
      <w:pPr>
        <w:pStyle w:val="Paragraphedeliste"/>
        <w:tabs>
          <w:tab w:val="left" w:pos="1418"/>
        </w:tabs>
        <w:ind w:left="709"/>
        <w:rPr>
          <w:rFonts w:ascii="Arial" w:hAnsi="Arial" w:cs="Arial"/>
          <w:sz w:val="20"/>
        </w:rPr>
      </w:pPr>
    </w:p>
    <w:p w14:paraId="45B63D54" w14:textId="290B020C" w:rsidR="0070300C" w:rsidRPr="00D72397" w:rsidRDefault="0070300C" w:rsidP="00BA42A8">
      <w:pPr>
        <w:pStyle w:val="Paragraphedeliste"/>
        <w:numPr>
          <w:ilvl w:val="0"/>
          <w:numId w:val="10"/>
        </w:numPr>
        <w:tabs>
          <w:tab w:val="left" w:pos="1843"/>
        </w:tabs>
        <w:spacing w:line="276" w:lineRule="auto"/>
        <w:ind w:left="3686" w:hanging="2552"/>
        <w:contextualSpacing/>
        <w:rPr>
          <w:rFonts w:ascii="Arial" w:hAnsi="Arial" w:cs="Arial"/>
          <w:sz w:val="20"/>
          <w:lang w:val="fr-CA"/>
        </w:rPr>
      </w:pPr>
      <w:r w:rsidRPr="00D72397">
        <w:rPr>
          <w:rFonts w:ascii="Arial" w:hAnsi="Arial" w:cs="Arial"/>
          <w:sz w:val="20"/>
          <w:lang w:val="fr-CA"/>
        </w:rPr>
        <w:t>AAMA 2604</w:t>
      </w:r>
      <w:r w:rsidRPr="00D72397">
        <w:rPr>
          <w:rFonts w:ascii="Arial" w:hAnsi="Arial" w:cs="Arial"/>
          <w:sz w:val="20"/>
          <w:lang w:val="fr-CA"/>
        </w:rPr>
        <w:tab/>
      </w:r>
      <w:r w:rsidR="00D72397" w:rsidRPr="00D72397">
        <w:rPr>
          <w:rFonts w:ascii="Arial" w:hAnsi="Arial" w:cs="Arial"/>
          <w:sz w:val="20"/>
          <w:lang w:val="fr-CA"/>
        </w:rPr>
        <w:t>Spécification volontaire, exigences de performance et procédures d'essai pour les revêtements organiques à haute performance sur les extrusions et les panneaux en aluminium</w:t>
      </w:r>
    </w:p>
    <w:p w14:paraId="7B5BA497" w14:textId="5C261CF5" w:rsidR="0070300C" w:rsidRPr="00D72397" w:rsidRDefault="0070300C" w:rsidP="00BA42A8">
      <w:pPr>
        <w:pStyle w:val="Paragraphedeliste"/>
        <w:numPr>
          <w:ilvl w:val="0"/>
          <w:numId w:val="10"/>
        </w:numPr>
        <w:tabs>
          <w:tab w:val="left" w:pos="1843"/>
        </w:tabs>
        <w:spacing w:line="276" w:lineRule="auto"/>
        <w:ind w:left="3686" w:hanging="2552"/>
        <w:contextualSpacing/>
        <w:rPr>
          <w:rFonts w:ascii="Arial" w:hAnsi="Arial" w:cs="Arial"/>
          <w:sz w:val="20"/>
          <w:lang w:val="fr-CA"/>
        </w:rPr>
      </w:pPr>
      <w:r w:rsidRPr="00D72397">
        <w:rPr>
          <w:rFonts w:ascii="Arial" w:hAnsi="Arial" w:cs="Arial"/>
          <w:sz w:val="20"/>
          <w:lang w:val="fr-CA"/>
        </w:rPr>
        <w:t>AAMA 501.1</w:t>
      </w:r>
      <w:r w:rsidRPr="00D72397">
        <w:rPr>
          <w:rFonts w:ascii="Arial" w:hAnsi="Arial" w:cs="Arial"/>
          <w:sz w:val="20"/>
          <w:lang w:val="fr-CA"/>
        </w:rPr>
        <w:tab/>
      </w:r>
      <w:r w:rsidR="00D72397" w:rsidRPr="00D72397">
        <w:rPr>
          <w:rFonts w:ascii="Arial" w:hAnsi="Arial" w:cs="Arial"/>
          <w:sz w:val="20"/>
          <w:lang w:val="fr-CA"/>
        </w:rPr>
        <w:t>Méthode de test standards</w:t>
      </w:r>
      <w:r w:rsidRPr="00D72397">
        <w:rPr>
          <w:rFonts w:ascii="Arial" w:hAnsi="Arial" w:cs="Arial"/>
          <w:sz w:val="20"/>
          <w:lang w:val="fr-CA"/>
        </w:rPr>
        <w:t xml:space="preserve"> </w:t>
      </w:r>
      <w:r w:rsidR="00D72397" w:rsidRPr="00D72397">
        <w:rPr>
          <w:rFonts w:ascii="Arial" w:hAnsi="Arial" w:cs="Arial"/>
          <w:sz w:val="20"/>
          <w:lang w:val="fr-CA"/>
        </w:rPr>
        <w:t>pour la pénétration d'eau des fenêtres, des murs-rideaux et des portes à l'aide de la pression dynamique</w:t>
      </w:r>
    </w:p>
    <w:p w14:paraId="05C63656" w14:textId="78DC0E11" w:rsidR="0070300C" w:rsidRPr="003A3583" w:rsidRDefault="0070300C" w:rsidP="00BA42A8">
      <w:pPr>
        <w:pStyle w:val="Paragraphedeliste"/>
        <w:numPr>
          <w:ilvl w:val="0"/>
          <w:numId w:val="10"/>
        </w:numPr>
        <w:tabs>
          <w:tab w:val="left" w:pos="1843"/>
        </w:tabs>
        <w:spacing w:line="276" w:lineRule="auto"/>
        <w:ind w:left="3686" w:hanging="2552"/>
        <w:contextualSpacing/>
        <w:rPr>
          <w:rFonts w:ascii="Arial" w:hAnsi="Arial" w:cs="Arial"/>
          <w:sz w:val="20"/>
          <w:lang w:val="fr-CA"/>
        </w:rPr>
      </w:pPr>
      <w:r w:rsidRPr="003A3583">
        <w:rPr>
          <w:rFonts w:ascii="Arial" w:hAnsi="Arial" w:cs="Arial"/>
          <w:sz w:val="20"/>
          <w:lang w:val="fr-CA"/>
        </w:rPr>
        <w:t>AAMA 509</w:t>
      </w:r>
      <w:r w:rsidRPr="003A3583">
        <w:rPr>
          <w:rFonts w:ascii="Arial" w:hAnsi="Arial" w:cs="Arial"/>
          <w:sz w:val="20"/>
          <w:lang w:val="fr-CA"/>
        </w:rPr>
        <w:tab/>
      </w:r>
      <w:r w:rsidR="003A3583" w:rsidRPr="003A3583">
        <w:rPr>
          <w:rFonts w:ascii="Arial" w:hAnsi="Arial" w:cs="Arial"/>
          <w:sz w:val="20"/>
          <w:lang w:val="fr-CA"/>
        </w:rPr>
        <w:t>Méthode d'essai volontaire et de classification pour les systèmes de revêtement de mur à écran pare-pluie drainés et ventilés</w:t>
      </w:r>
    </w:p>
    <w:p w14:paraId="08827EB9" w14:textId="265A4AB2" w:rsidR="00D00450" w:rsidRPr="003A3583" w:rsidRDefault="00D72397" w:rsidP="00E969FE">
      <w:pPr>
        <w:spacing w:after="0" w:line="240" w:lineRule="auto"/>
        <w:ind w:left="0" w:firstLine="0"/>
      </w:pPr>
      <w:r w:rsidRPr="003A3583">
        <w:t xml:space="preserve"> </w:t>
      </w:r>
    </w:p>
    <w:p w14:paraId="43E8D769" w14:textId="45FFAEAA" w:rsidR="00B15D44" w:rsidRDefault="00B15D44" w:rsidP="00BA42A8">
      <w:pPr>
        <w:pStyle w:val="Paragraphedeliste"/>
        <w:numPr>
          <w:ilvl w:val="1"/>
          <w:numId w:val="1"/>
        </w:numPr>
        <w:tabs>
          <w:tab w:val="center" w:pos="426"/>
          <w:tab w:val="center" w:pos="2319"/>
        </w:tabs>
        <w:rPr>
          <w:rFonts w:ascii="Arial" w:hAnsi="Arial" w:cs="Arial"/>
          <w:sz w:val="20"/>
          <w:szCs w:val="16"/>
        </w:rPr>
      </w:pPr>
      <w:r w:rsidRPr="003A3583">
        <w:rPr>
          <w:rFonts w:ascii="Arial" w:hAnsi="Arial" w:cs="Arial"/>
          <w:sz w:val="20"/>
          <w:szCs w:val="16"/>
          <w:lang w:val="fr-CA"/>
        </w:rPr>
        <w:t xml:space="preserve"> </w:t>
      </w:r>
      <w:r>
        <w:rPr>
          <w:rFonts w:ascii="Arial" w:hAnsi="Arial" w:cs="Arial"/>
          <w:sz w:val="20"/>
          <w:szCs w:val="16"/>
        </w:rPr>
        <w:t>SOUMISSIONS</w:t>
      </w:r>
    </w:p>
    <w:p w14:paraId="7CDC8C11" w14:textId="77777777" w:rsidR="000E3268" w:rsidRPr="003A3583" w:rsidRDefault="000E3268" w:rsidP="000E3268">
      <w:pPr>
        <w:pStyle w:val="Paragraphedeliste"/>
        <w:tabs>
          <w:tab w:val="center" w:pos="426"/>
          <w:tab w:val="center" w:pos="2319"/>
        </w:tabs>
        <w:ind w:left="0"/>
        <w:rPr>
          <w:rFonts w:ascii="Arial" w:hAnsi="Arial" w:cs="Arial"/>
          <w:sz w:val="20"/>
          <w:szCs w:val="16"/>
        </w:rPr>
      </w:pPr>
    </w:p>
    <w:p w14:paraId="62425385" w14:textId="1F99EF0C" w:rsidR="003A3583" w:rsidRPr="005E685A" w:rsidRDefault="00E969FE" w:rsidP="00BA42A8">
      <w:pPr>
        <w:pStyle w:val="Level1"/>
        <w:widowControl/>
        <w:numPr>
          <w:ilvl w:val="2"/>
          <w:numId w:val="11"/>
        </w:numPr>
        <w:tabs>
          <w:tab w:val="left" w:pos="540"/>
          <w:tab w:val="left" w:pos="1080"/>
          <w:tab w:val="left" w:pos="141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hanging="294"/>
        <w:rPr>
          <w:rFonts w:ascii="Arial" w:hAnsi="Arial" w:cs="Arial"/>
          <w:sz w:val="20"/>
        </w:rPr>
      </w:pPr>
      <w:proofErr w:type="spellStart"/>
      <w:r>
        <w:rPr>
          <w:rFonts w:ascii="Arial" w:hAnsi="Arial" w:cs="Arial"/>
          <w:sz w:val="20"/>
        </w:rPr>
        <w:t>Soumissions</w:t>
      </w:r>
      <w:proofErr w:type="spellEnd"/>
      <w:r w:rsidR="003A3583" w:rsidRPr="005E685A">
        <w:rPr>
          <w:rFonts w:ascii="Arial" w:hAnsi="Arial" w:cs="Arial"/>
          <w:sz w:val="20"/>
        </w:rPr>
        <w:t>:</w:t>
      </w:r>
    </w:p>
    <w:p w14:paraId="258B0184" w14:textId="2D860846" w:rsidR="003A3583" w:rsidRPr="00E969FE" w:rsidRDefault="003A3583" w:rsidP="00BA42A8">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sz w:val="20"/>
          <w:lang w:val="fr-CA"/>
        </w:rPr>
      </w:pPr>
      <w:r w:rsidRPr="001E06E2">
        <w:rPr>
          <w:rFonts w:ascii="Arial" w:hAnsi="Arial" w:cs="Arial"/>
          <w:sz w:val="20"/>
          <w:lang w:val="fr-CA"/>
        </w:rPr>
        <w:tab/>
      </w:r>
      <w:r w:rsidR="00E969FE" w:rsidRPr="00E969FE">
        <w:rPr>
          <w:rFonts w:ascii="Arial" w:hAnsi="Arial" w:cs="Arial"/>
          <w:sz w:val="20"/>
          <w:lang w:val="fr-CA"/>
        </w:rPr>
        <w:t>Données du produit</w:t>
      </w:r>
      <w:r w:rsidRPr="00E969FE">
        <w:rPr>
          <w:rFonts w:ascii="Arial" w:hAnsi="Arial" w:cs="Arial"/>
          <w:sz w:val="20"/>
          <w:lang w:val="fr-CA"/>
        </w:rPr>
        <w:t xml:space="preserve">: </w:t>
      </w:r>
      <w:r w:rsidR="00E969FE" w:rsidRPr="00E969FE">
        <w:rPr>
          <w:rFonts w:ascii="Arial" w:hAnsi="Arial" w:cs="Arial"/>
          <w:sz w:val="20"/>
          <w:lang w:val="fr-CA"/>
        </w:rPr>
        <w:t>Données descriptives du fabricant et attributs du produit pour les panneaux métalliques</w:t>
      </w:r>
      <w:r w:rsidRPr="00E969FE">
        <w:rPr>
          <w:rFonts w:ascii="Arial" w:hAnsi="Arial" w:cs="Arial"/>
          <w:sz w:val="20"/>
          <w:lang w:val="fr-CA"/>
        </w:rPr>
        <w:t>.</w:t>
      </w:r>
    </w:p>
    <w:p w14:paraId="60C5E384" w14:textId="198733CD" w:rsidR="003A3583" w:rsidRPr="00E969FE" w:rsidRDefault="003A3583" w:rsidP="00BA42A8">
      <w:pPr>
        <w:pStyle w:val="Level4"/>
        <w:widowControl/>
        <w:numPr>
          <w:ilvl w:val="3"/>
          <w:numId w:val="1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sz w:val="20"/>
          <w:lang w:val="fr-CA"/>
        </w:rPr>
      </w:pPr>
      <w:r w:rsidRPr="00E969FE">
        <w:rPr>
          <w:rFonts w:ascii="Arial" w:hAnsi="Arial" w:cs="Arial"/>
          <w:sz w:val="20"/>
          <w:lang w:val="fr-CA"/>
        </w:rPr>
        <w:tab/>
      </w:r>
      <w:r w:rsidR="00E969FE" w:rsidRPr="00E969FE">
        <w:rPr>
          <w:rFonts w:ascii="Arial" w:hAnsi="Arial" w:cs="Arial"/>
          <w:sz w:val="20"/>
          <w:lang w:val="fr-CA"/>
        </w:rPr>
        <w:t>Échantillon</w:t>
      </w:r>
      <w:r w:rsidRPr="00E969FE">
        <w:rPr>
          <w:rFonts w:ascii="Arial" w:hAnsi="Arial" w:cs="Arial"/>
          <w:sz w:val="20"/>
          <w:lang w:val="fr-CA"/>
        </w:rPr>
        <w:t xml:space="preserve">s: </w:t>
      </w:r>
      <w:r w:rsidRPr="00E969FE">
        <w:rPr>
          <w:rFonts w:ascii="Arial" w:hAnsi="Arial" w:cs="Arial"/>
          <w:color w:val="FF0000"/>
          <w:sz w:val="20"/>
          <w:lang w:val="fr-CA"/>
        </w:rPr>
        <w:t>[</w:t>
      </w:r>
      <w:proofErr w:type="spellStart"/>
      <w:r w:rsidRPr="00E969FE">
        <w:rPr>
          <w:rFonts w:ascii="Arial" w:hAnsi="Arial" w:cs="Arial"/>
          <w:color w:val="FF0000"/>
          <w:sz w:val="20"/>
          <w:lang w:val="fr-CA"/>
        </w:rPr>
        <w:t>Selection</w:t>
      </w:r>
      <w:proofErr w:type="spellEnd"/>
      <w:r w:rsidRPr="00E969FE">
        <w:rPr>
          <w:rFonts w:ascii="Arial" w:hAnsi="Arial" w:cs="Arial"/>
          <w:color w:val="FF0000"/>
          <w:sz w:val="20"/>
          <w:lang w:val="fr-CA"/>
        </w:rPr>
        <w:t xml:space="preserve"> </w:t>
      </w:r>
      <w:r w:rsidR="00E969FE" w:rsidRPr="00E969FE">
        <w:rPr>
          <w:rFonts w:ascii="Arial" w:hAnsi="Arial" w:cs="Arial"/>
          <w:color w:val="FF0000"/>
          <w:sz w:val="20"/>
          <w:lang w:val="fr-CA"/>
        </w:rPr>
        <w:t>des échantillons</w:t>
      </w:r>
      <w:r w:rsidRPr="00E969FE">
        <w:rPr>
          <w:rFonts w:ascii="Arial" w:hAnsi="Arial" w:cs="Arial"/>
          <w:color w:val="FF0000"/>
          <w:sz w:val="20"/>
          <w:lang w:val="fr-CA"/>
        </w:rPr>
        <w:t>.] [V</w:t>
      </w:r>
      <w:r w:rsidR="00E969FE">
        <w:rPr>
          <w:rFonts w:ascii="Arial" w:hAnsi="Arial" w:cs="Arial"/>
          <w:color w:val="FF0000"/>
          <w:sz w:val="20"/>
          <w:lang w:val="fr-CA"/>
        </w:rPr>
        <w:t>é</w:t>
      </w:r>
      <w:r w:rsidRPr="00E969FE">
        <w:rPr>
          <w:rFonts w:ascii="Arial" w:hAnsi="Arial" w:cs="Arial"/>
          <w:color w:val="FF0000"/>
          <w:sz w:val="20"/>
          <w:lang w:val="fr-CA"/>
        </w:rPr>
        <w:t xml:space="preserve">rification </w:t>
      </w:r>
      <w:r w:rsidR="00E969FE">
        <w:rPr>
          <w:rFonts w:ascii="Arial" w:hAnsi="Arial" w:cs="Arial"/>
          <w:color w:val="FF0000"/>
          <w:sz w:val="20"/>
          <w:lang w:val="fr-CA"/>
        </w:rPr>
        <w:t>des échantillons</w:t>
      </w:r>
      <w:r w:rsidRPr="00E969FE">
        <w:rPr>
          <w:rFonts w:ascii="Arial" w:hAnsi="Arial" w:cs="Arial"/>
          <w:color w:val="FF0000"/>
          <w:sz w:val="20"/>
          <w:lang w:val="fr-CA"/>
        </w:rPr>
        <w:t>.]</w:t>
      </w:r>
    </w:p>
    <w:p w14:paraId="22B6327F" w14:textId="77777777" w:rsidR="003A3583" w:rsidRPr="00E969FE" w:rsidRDefault="003A3583" w:rsidP="003A3583">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lang w:val="fr-CA"/>
        </w:rPr>
      </w:pPr>
    </w:p>
    <w:p w14:paraId="42BBE90F" w14:textId="6F67BBA8" w:rsidR="003A3583" w:rsidRDefault="00E969FE" w:rsidP="00BA42A8">
      <w:pPr>
        <w:pStyle w:val="Level4"/>
        <w:widowControl/>
        <w:numPr>
          <w:ilvl w:val="2"/>
          <w:numId w:val="11"/>
        </w:numPr>
        <w:tabs>
          <w:tab w:val="left" w:pos="540"/>
          <w:tab w:val="left" w:pos="709"/>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134" w:hanging="708"/>
        <w:rPr>
          <w:rFonts w:ascii="Arial" w:hAnsi="Arial" w:cs="Arial"/>
          <w:sz w:val="20"/>
        </w:rPr>
      </w:pPr>
      <w:proofErr w:type="spellStart"/>
      <w:r>
        <w:rPr>
          <w:rFonts w:ascii="Arial" w:hAnsi="Arial" w:cs="Arial"/>
          <w:sz w:val="20"/>
        </w:rPr>
        <w:t>Soumissions</w:t>
      </w:r>
      <w:proofErr w:type="spellEnd"/>
      <w:r>
        <w:rPr>
          <w:rFonts w:ascii="Arial" w:hAnsi="Arial" w:cs="Arial"/>
          <w:sz w:val="20"/>
        </w:rPr>
        <w:t xml:space="preserve"> </w:t>
      </w:r>
      <w:proofErr w:type="spellStart"/>
      <w:r>
        <w:rPr>
          <w:rFonts w:ascii="Arial" w:hAnsi="Arial" w:cs="Arial"/>
          <w:sz w:val="20"/>
        </w:rPr>
        <w:t>informatives</w:t>
      </w:r>
      <w:proofErr w:type="spellEnd"/>
      <w:r w:rsidR="003A3583" w:rsidRPr="0031180B">
        <w:rPr>
          <w:rFonts w:ascii="Arial" w:hAnsi="Arial" w:cs="Arial"/>
          <w:sz w:val="20"/>
        </w:rPr>
        <w:t>:</w:t>
      </w:r>
    </w:p>
    <w:p w14:paraId="25AAC51E" w14:textId="0904EADC" w:rsidR="003A3583" w:rsidRDefault="003A3583" w:rsidP="00BA42A8">
      <w:pPr>
        <w:pStyle w:val="Level4"/>
        <w:widowControl/>
        <w:numPr>
          <w:ilvl w:val="3"/>
          <w:numId w:val="11"/>
        </w:numPr>
        <w:tabs>
          <w:tab w:val="left" w:pos="540"/>
          <w:tab w:val="left" w:pos="1276"/>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sz w:val="20"/>
          <w:lang w:val="fr-CA"/>
        </w:rPr>
      </w:pPr>
      <w:r w:rsidRPr="00E969FE">
        <w:rPr>
          <w:rFonts w:ascii="Arial" w:hAnsi="Arial" w:cs="Arial"/>
          <w:sz w:val="20"/>
          <w:lang w:val="fr-CA"/>
        </w:rPr>
        <w:t>Certificat</w:t>
      </w:r>
      <w:r w:rsidR="00E969FE" w:rsidRPr="00E969FE">
        <w:rPr>
          <w:rFonts w:ascii="Arial" w:hAnsi="Arial" w:cs="Arial"/>
          <w:sz w:val="20"/>
          <w:lang w:val="fr-CA"/>
        </w:rPr>
        <w:t xml:space="preserve"> de conformité</w:t>
      </w:r>
      <w:r w:rsidRPr="00E969FE">
        <w:rPr>
          <w:rFonts w:ascii="Arial" w:hAnsi="Arial" w:cs="Arial"/>
          <w:sz w:val="20"/>
          <w:lang w:val="fr-CA"/>
        </w:rPr>
        <w:t xml:space="preserve">: </w:t>
      </w:r>
      <w:r w:rsidR="00E969FE" w:rsidRPr="00E969FE">
        <w:rPr>
          <w:rFonts w:ascii="Arial" w:hAnsi="Arial" w:cs="Arial"/>
          <w:sz w:val="20"/>
          <w:lang w:val="fr-CA"/>
        </w:rPr>
        <w:t>Certification que les produits installés répondent aux exigences spécifiées en matière de conception, de performance et de risque d'incendie.</w:t>
      </w:r>
    </w:p>
    <w:p w14:paraId="1CB2B5F1" w14:textId="69693B53" w:rsidR="00994725" w:rsidRDefault="00994725" w:rsidP="00994725">
      <w:pPr>
        <w:pStyle w:val="Level4"/>
        <w:widowControl/>
        <w:tabs>
          <w:tab w:val="left" w:pos="540"/>
          <w:tab w:val="left" w:pos="1276"/>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lang w:val="fr-CA"/>
        </w:rPr>
      </w:pPr>
    </w:p>
    <w:p w14:paraId="0515C522" w14:textId="77777777" w:rsidR="000E3268" w:rsidRPr="00E969FE" w:rsidRDefault="000E3268" w:rsidP="00994725">
      <w:pPr>
        <w:pStyle w:val="Level4"/>
        <w:widowControl/>
        <w:tabs>
          <w:tab w:val="left" w:pos="540"/>
          <w:tab w:val="left" w:pos="1276"/>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rPr>
          <w:rFonts w:ascii="Arial" w:hAnsi="Arial" w:cs="Arial"/>
          <w:sz w:val="20"/>
          <w:lang w:val="fr-CA"/>
        </w:rPr>
      </w:pPr>
    </w:p>
    <w:p w14:paraId="2358C8FF" w14:textId="7F94A58C" w:rsidR="003A3583" w:rsidRPr="00A35C0B" w:rsidRDefault="00E969FE" w:rsidP="00BA42A8">
      <w:pPr>
        <w:pStyle w:val="Paragraphedeliste"/>
        <w:numPr>
          <w:ilvl w:val="1"/>
          <w:numId w:val="1"/>
        </w:numPr>
        <w:tabs>
          <w:tab w:val="center" w:pos="426"/>
          <w:tab w:val="center" w:pos="2319"/>
        </w:tabs>
        <w:rPr>
          <w:rFonts w:ascii="Arial" w:hAnsi="Arial" w:cs="Arial"/>
          <w:sz w:val="20"/>
        </w:rPr>
      </w:pPr>
      <w:r w:rsidRPr="001E06E2">
        <w:rPr>
          <w:rFonts w:ascii="Arial" w:hAnsi="Arial" w:cs="Arial"/>
          <w:sz w:val="20"/>
          <w:lang w:val="fr-CA"/>
        </w:rPr>
        <w:t xml:space="preserve"> </w:t>
      </w:r>
      <w:r w:rsidR="00994725">
        <w:rPr>
          <w:rFonts w:ascii="Arial" w:hAnsi="Arial" w:cs="Arial"/>
          <w:sz w:val="20"/>
        </w:rPr>
        <w:t xml:space="preserve">EXIGENCES </w:t>
      </w:r>
      <w:r w:rsidR="003A3583">
        <w:rPr>
          <w:rFonts w:ascii="Arial" w:hAnsi="Arial" w:cs="Arial"/>
          <w:sz w:val="20"/>
        </w:rPr>
        <w:t>ADMINISTRATIVES</w:t>
      </w:r>
    </w:p>
    <w:p w14:paraId="2023A1DA" w14:textId="77777777" w:rsidR="003A3583" w:rsidRPr="0031180B" w:rsidRDefault="003A3583" w:rsidP="003A3583">
      <w:pPr>
        <w:pStyle w:val="Level4"/>
        <w:widowControl/>
        <w:tabs>
          <w:tab w:val="left" w:pos="540"/>
          <w:tab w:val="left" w:pos="1276"/>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360"/>
        <w:rPr>
          <w:rFonts w:ascii="Arial" w:hAnsi="Arial" w:cs="Arial"/>
          <w:sz w:val="20"/>
        </w:rPr>
      </w:pPr>
    </w:p>
    <w:p w14:paraId="1204D90D" w14:textId="1BD536A5" w:rsidR="003A3583" w:rsidRPr="005E685A" w:rsidRDefault="003A3583" w:rsidP="00BA42A8">
      <w:pPr>
        <w:pStyle w:val="Level1"/>
        <w:widowControl/>
        <w:numPr>
          <w:ilvl w:val="2"/>
          <w:numId w:val="12"/>
        </w:numPr>
        <w:tabs>
          <w:tab w:val="left" w:pos="567"/>
          <w:tab w:val="left" w:pos="709"/>
          <w:tab w:val="left" w:pos="141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426"/>
        <w:rPr>
          <w:rFonts w:ascii="Arial" w:hAnsi="Arial" w:cs="Arial"/>
          <w:sz w:val="20"/>
        </w:rPr>
      </w:pPr>
      <w:r w:rsidRPr="005E685A">
        <w:rPr>
          <w:rFonts w:ascii="Arial" w:hAnsi="Arial" w:cs="Arial"/>
          <w:sz w:val="20"/>
        </w:rPr>
        <w:tab/>
        <w:t>Conference</w:t>
      </w:r>
      <w:r w:rsidR="00994725">
        <w:rPr>
          <w:rFonts w:ascii="Arial" w:hAnsi="Arial" w:cs="Arial"/>
          <w:sz w:val="20"/>
        </w:rPr>
        <w:t xml:space="preserve"> de </w:t>
      </w:r>
      <w:proofErr w:type="spellStart"/>
      <w:r w:rsidR="00994725">
        <w:rPr>
          <w:rFonts w:ascii="Arial" w:hAnsi="Arial" w:cs="Arial"/>
          <w:sz w:val="20"/>
        </w:rPr>
        <w:t>pré</w:t>
      </w:r>
      <w:proofErr w:type="spellEnd"/>
      <w:r w:rsidR="00994725">
        <w:rPr>
          <w:rFonts w:ascii="Arial" w:hAnsi="Arial" w:cs="Arial"/>
          <w:sz w:val="20"/>
        </w:rPr>
        <w:t>-installation:</w:t>
      </w:r>
    </w:p>
    <w:p w14:paraId="5F078BAE" w14:textId="7E5F7204" w:rsidR="003A3583" w:rsidRPr="00994725" w:rsidRDefault="003A3583" w:rsidP="00BA42A8">
      <w:pPr>
        <w:pStyle w:val="Level4"/>
        <w:widowControl/>
        <w:numPr>
          <w:ilvl w:val="3"/>
          <w:numId w:val="12"/>
        </w:numPr>
        <w:tabs>
          <w:tab w:val="left" w:pos="540"/>
          <w:tab w:val="left" w:pos="1080"/>
          <w:tab w:val="left" w:pos="1985"/>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sz w:val="20"/>
          <w:lang w:val="fr-CA"/>
        </w:rPr>
      </w:pPr>
      <w:r w:rsidRPr="001E06E2">
        <w:rPr>
          <w:rFonts w:ascii="Arial" w:hAnsi="Arial" w:cs="Arial"/>
          <w:sz w:val="20"/>
          <w:lang w:val="fr-CA"/>
        </w:rPr>
        <w:tab/>
      </w:r>
      <w:r w:rsidR="00994725" w:rsidRPr="00994725">
        <w:rPr>
          <w:rFonts w:ascii="Arial" w:hAnsi="Arial" w:cs="Arial"/>
          <w:sz w:val="20"/>
          <w:lang w:val="fr-CA"/>
        </w:rPr>
        <w:t>Présence</w:t>
      </w:r>
      <w:r w:rsidRPr="00994725">
        <w:rPr>
          <w:rFonts w:ascii="Arial" w:hAnsi="Arial" w:cs="Arial"/>
          <w:sz w:val="20"/>
          <w:lang w:val="fr-CA"/>
        </w:rPr>
        <w:t xml:space="preserve">: </w:t>
      </w:r>
      <w:r w:rsidR="00994725" w:rsidRPr="00994725">
        <w:rPr>
          <w:rFonts w:ascii="Arial" w:hAnsi="Arial" w:cs="Arial"/>
          <w:color w:val="FF0000"/>
          <w:sz w:val="20"/>
          <w:lang w:val="fr-CA"/>
        </w:rPr>
        <w:t>[Designer professionnel,]</w:t>
      </w:r>
      <w:r w:rsidR="00994725" w:rsidRPr="00994725">
        <w:rPr>
          <w:rFonts w:ascii="Arial" w:hAnsi="Arial" w:cs="Arial"/>
          <w:color w:val="000000"/>
          <w:sz w:val="20"/>
          <w:lang w:val="fr-CA"/>
        </w:rPr>
        <w:t xml:space="preserve"> </w:t>
      </w:r>
      <w:r w:rsidR="00994725" w:rsidRPr="00994725">
        <w:rPr>
          <w:rFonts w:ascii="Arial" w:hAnsi="Arial" w:cs="Arial"/>
          <w:color w:val="FF0000"/>
          <w:sz w:val="20"/>
          <w:lang w:val="fr-CA"/>
        </w:rPr>
        <w:t>[Propriétaire,]</w:t>
      </w:r>
      <w:r w:rsidR="00994725" w:rsidRPr="00994725">
        <w:rPr>
          <w:rFonts w:ascii="Arial" w:hAnsi="Arial" w:cs="Arial"/>
          <w:color w:val="000000"/>
          <w:sz w:val="20"/>
          <w:lang w:val="fr-CA"/>
        </w:rPr>
        <w:t xml:space="preserve"> </w:t>
      </w:r>
      <w:r w:rsidR="00994725" w:rsidRPr="00994725">
        <w:rPr>
          <w:rFonts w:ascii="Arial" w:hAnsi="Arial" w:cs="Arial"/>
          <w:color w:val="FF0000"/>
          <w:sz w:val="20"/>
          <w:lang w:val="fr-CA"/>
        </w:rPr>
        <w:t>[</w:t>
      </w:r>
      <w:r w:rsidR="00994725">
        <w:rPr>
          <w:rFonts w:ascii="Arial" w:hAnsi="Arial" w:cs="Arial"/>
          <w:color w:val="FF0000"/>
          <w:sz w:val="20"/>
          <w:lang w:val="fr-CA"/>
        </w:rPr>
        <w:t>Entrepreneur</w:t>
      </w:r>
      <w:r w:rsidR="00994725" w:rsidRPr="00994725">
        <w:rPr>
          <w:rFonts w:ascii="Arial" w:hAnsi="Arial" w:cs="Arial"/>
          <w:color w:val="FF0000"/>
          <w:sz w:val="20"/>
          <w:lang w:val="fr-CA"/>
        </w:rPr>
        <w:t>,]</w:t>
      </w:r>
      <w:r w:rsidR="00994725" w:rsidRPr="00994725">
        <w:rPr>
          <w:rFonts w:ascii="Arial" w:hAnsi="Arial" w:cs="Arial"/>
          <w:color w:val="000000"/>
          <w:sz w:val="20"/>
          <w:lang w:val="fr-CA"/>
        </w:rPr>
        <w:t xml:space="preserve"> </w:t>
      </w:r>
      <w:r w:rsidR="00994725" w:rsidRPr="00994725">
        <w:rPr>
          <w:rFonts w:ascii="Arial" w:hAnsi="Arial" w:cs="Arial"/>
          <w:color w:val="FF0000"/>
          <w:sz w:val="20"/>
          <w:lang w:val="fr-CA"/>
        </w:rPr>
        <w:t>[</w:t>
      </w:r>
      <w:r w:rsidR="00994725">
        <w:rPr>
          <w:rFonts w:ascii="Arial" w:hAnsi="Arial" w:cs="Arial"/>
          <w:color w:val="FF0000"/>
          <w:sz w:val="20"/>
          <w:lang w:val="fr-CA"/>
        </w:rPr>
        <w:t>Chef de chantier</w:t>
      </w:r>
      <w:r w:rsidR="00994725" w:rsidRPr="00994725">
        <w:rPr>
          <w:rFonts w:ascii="Arial" w:hAnsi="Arial" w:cs="Arial"/>
          <w:color w:val="FF0000"/>
          <w:sz w:val="20"/>
          <w:lang w:val="fr-CA"/>
        </w:rPr>
        <w:t>,]</w:t>
      </w:r>
      <w:r w:rsidR="00994725" w:rsidRPr="00994725">
        <w:rPr>
          <w:rFonts w:ascii="Arial" w:hAnsi="Arial" w:cs="Arial"/>
          <w:color w:val="000000"/>
          <w:sz w:val="20"/>
          <w:lang w:val="fr-CA"/>
        </w:rPr>
        <w:t xml:space="preserve"> </w:t>
      </w:r>
      <w:r w:rsidR="00994725" w:rsidRPr="00994725">
        <w:rPr>
          <w:rFonts w:ascii="Arial" w:hAnsi="Arial" w:cs="Arial"/>
          <w:color w:val="FF0000"/>
          <w:sz w:val="20"/>
          <w:lang w:val="fr-CA"/>
        </w:rPr>
        <w:t>[install</w:t>
      </w:r>
      <w:r w:rsidR="00994725">
        <w:rPr>
          <w:rFonts w:ascii="Arial" w:hAnsi="Arial" w:cs="Arial"/>
          <w:color w:val="FF0000"/>
          <w:sz w:val="20"/>
          <w:lang w:val="fr-CA"/>
        </w:rPr>
        <w:t>ateur</w:t>
      </w:r>
      <w:r w:rsidR="00994725" w:rsidRPr="00994725">
        <w:rPr>
          <w:rFonts w:ascii="Arial" w:hAnsi="Arial" w:cs="Arial"/>
          <w:color w:val="FF0000"/>
          <w:sz w:val="20"/>
          <w:lang w:val="fr-CA"/>
        </w:rPr>
        <w:t>,] [</w:t>
      </w:r>
      <w:r w:rsidR="006E0E57">
        <w:rPr>
          <w:rFonts w:ascii="Arial" w:hAnsi="Arial" w:cs="Arial"/>
          <w:color w:val="FF0000"/>
          <w:sz w:val="20"/>
          <w:lang w:val="fr-CA"/>
        </w:rPr>
        <w:t>et</w:t>
      </w:r>
      <w:r w:rsidR="00994725" w:rsidRPr="00994725">
        <w:rPr>
          <w:rFonts w:ascii="Arial" w:hAnsi="Arial" w:cs="Arial"/>
          <w:color w:val="FF0000"/>
          <w:sz w:val="20"/>
          <w:lang w:val="fr-CA"/>
        </w:rPr>
        <w:t xml:space="preserve"> </w:t>
      </w:r>
      <w:r w:rsidR="006E0E57">
        <w:rPr>
          <w:rFonts w:ascii="Arial" w:hAnsi="Arial" w:cs="Arial"/>
          <w:color w:val="FF0000"/>
          <w:sz w:val="20"/>
          <w:lang w:val="fr-CA"/>
        </w:rPr>
        <w:t>Métiers connexes</w:t>
      </w:r>
      <w:r w:rsidR="00994725" w:rsidRPr="00994725">
        <w:rPr>
          <w:rFonts w:ascii="Arial" w:hAnsi="Arial" w:cs="Arial"/>
          <w:color w:val="FF0000"/>
          <w:sz w:val="20"/>
          <w:lang w:val="fr-CA"/>
        </w:rPr>
        <w:t>.]</w:t>
      </w:r>
    </w:p>
    <w:p w14:paraId="3D4DF6A3" w14:textId="78E88C71" w:rsidR="003A3583" w:rsidRDefault="003A3583" w:rsidP="00BA42A8">
      <w:pPr>
        <w:pStyle w:val="Level4"/>
        <w:widowControl/>
        <w:numPr>
          <w:ilvl w:val="3"/>
          <w:numId w:val="12"/>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000000"/>
          <w:sz w:val="20"/>
          <w:lang w:val="fr-CA"/>
        </w:rPr>
      </w:pPr>
      <w:r w:rsidRPr="001B2955">
        <w:rPr>
          <w:rFonts w:ascii="Arial" w:hAnsi="Arial" w:cs="Arial"/>
          <w:color w:val="000000"/>
          <w:sz w:val="20"/>
          <w:lang w:val="fr-CA"/>
        </w:rPr>
        <w:tab/>
      </w:r>
      <w:r w:rsidR="001B2955" w:rsidRPr="001B2955">
        <w:rPr>
          <w:rFonts w:ascii="Arial" w:hAnsi="Arial" w:cs="Arial"/>
          <w:color w:val="000000"/>
          <w:sz w:val="20"/>
          <w:lang w:val="fr-CA"/>
        </w:rPr>
        <w:t>Examen : conditions du projet, exigences du fabricant, livraison et stockage, mise en scène et séquencement, et protection du travail terminé.</w:t>
      </w:r>
    </w:p>
    <w:p w14:paraId="0C60B23B" w14:textId="17A1EC70" w:rsidR="001B2955" w:rsidRDefault="001B2955" w:rsidP="001B2955">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rPr>
          <w:rFonts w:ascii="Arial" w:hAnsi="Arial" w:cs="Arial"/>
          <w:color w:val="000000"/>
          <w:sz w:val="20"/>
          <w:lang w:val="fr-CA"/>
        </w:rPr>
      </w:pPr>
    </w:p>
    <w:p w14:paraId="39F84294" w14:textId="041F02F5" w:rsidR="005C0F91" w:rsidRDefault="005C0F91" w:rsidP="001B2955">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rPr>
          <w:rFonts w:ascii="Arial" w:hAnsi="Arial" w:cs="Arial"/>
          <w:color w:val="000000"/>
          <w:sz w:val="20"/>
          <w:lang w:val="fr-CA"/>
        </w:rPr>
      </w:pPr>
    </w:p>
    <w:p w14:paraId="34C126A7" w14:textId="70F4B09A" w:rsidR="005C0F91" w:rsidRDefault="005C0F91">
      <w:pPr>
        <w:spacing w:after="160" w:line="259" w:lineRule="auto"/>
        <w:ind w:left="0" w:firstLine="0"/>
        <w:rPr>
          <w:rFonts w:eastAsia="Times New Roman"/>
          <w:szCs w:val="20"/>
          <w:lang w:eastAsia="en-US"/>
        </w:rPr>
      </w:pPr>
      <w:r>
        <w:br w:type="page"/>
      </w:r>
    </w:p>
    <w:p w14:paraId="7627FF46" w14:textId="77777777" w:rsidR="005C0F91" w:rsidRPr="001B2955" w:rsidRDefault="005C0F91" w:rsidP="00696C5C">
      <w:pPr>
        <w:pStyle w:val="Level4"/>
        <w:widowControl/>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rPr>
          <w:rFonts w:ascii="Arial" w:hAnsi="Arial" w:cs="Arial"/>
          <w:color w:val="000000"/>
          <w:sz w:val="20"/>
          <w:lang w:val="fr-CA"/>
        </w:rPr>
      </w:pPr>
    </w:p>
    <w:p w14:paraId="72FBA234" w14:textId="278C9985" w:rsidR="003A3583" w:rsidRDefault="00E969FE" w:rsidP="00BA42A8">
      <w:pPr>
        <w:pStyle w:val="Paragraphedeliste"/>
        <w:numPr>
          <w:ilvl w:val="1"/>
          <w:numId w:val="1"/>
        </w:numPr>
        <w:tabs>
          <w:tab w:val="center" w:pos="426"/>
          <w:tab w:val="center" w:pos="2319"/>
        </w:tabs>
        <w:rPr>
          <w:rFonts w:ascii="Arial" w:hAnsi="Arial" w:cs="Arial"/>
          <w:color w:val="000000"/>
          <w:sz w:val="20"/>
        </w:rPr>
      </w:pPr>
      <w:r w:rsidRPr="001B2955">
        <w:rPr>
          <w:rFonts w:ascii="Arial" w:hAnsi="Arial" w:cs="Arial"/>
          <w:color w:val="000000"/>
          <w:sz w:val="20"/>
          <w:lang w:val="fr-CA"/>
        </w:rPr>
        <w:t xml:space="preserve"> </w:t>
      </w:r>
      <w:r w:rsidR="003A3583" w:rsidRPr="0031180B">
        <w:rPr>
          <w:rFonts w:ascii="Arial" w:hAnsi="Arial" w:cs="Arial"/>
          <w:color w:val="000000"/>
          <w:sz w:val="20"/>
        </w:rPr>
        <w:t>DESCRIPTION</w:t>
      </w:r>
      <w:r w:rsidR="001B2955">
        <w:rPr>
          <w:rFonts w:ascii="Arial" w:hAnsi="Arial" w:cs="Arial"/>
          <w:color w:val="000000"/>
          <w:sz w:val="20"/>
        </w:rPr>
        <w:t xml:space="preserve"> DU SYSTÈME</w:t>
      </w:r>
    </w:p>
    <w:p w14:paraId="57EA3A3D" w14:textId="77777777" w:rsidR="002546C7" w:rsidRDefault="002546C7" w:rsidP="002546C7">
      <w:pPr>
        <w:pStyle w:val="Paragraphedeliste"/>
        <w:tabs>
          <w:tab w:val="center" w:pos="426"/>
          <w:tab w:val="center" w:pos="2319"/>
        </w:tabs>
        <w:ind w:left="0"/>
        <w:rPr>
          <w:rFonts w:ascii="Arial" w:hAnsi="Arial" w:cs="Arial"/>
          <w:color w:val="000000"/>
          <w:sz w:val="20"/>
        </w:rPr>
      </w:pPr>
    </w:p>
    <w:p w14:paraId="3A8AA0AC" w14:textId="6A3F9E69" w:rsidR="003A3583" w:rsidRPr="005E685A" w:rsidRDefault="005C0F91" w:rsidP="005C0F91">
      <w:pPr>
        <w:widowControl w:val="0"/>
        <w:numPr>
          <w:ilvl w:val="2"/>
          <w:numId w:val="18"/>
        </w:numPr>
        <w:tabs>
          <w:tab w:val="left" w:pos="540"/>
          <w:tab w:val="left" w:pos="851"/>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709" w:hanging="283"/>
      </w:pPr>
      <w:r>
        <w:t xml:space="preserve"> </w:t>
      </w:r>
      <w:r w:rsidR="001B2955">
        <w:t>Exigences de conception</w:t>
      </w:r>
      <w:r w:rsidR="003A3583" w:rsidRPr="005E685A">
        <w:t xml:space="preserve">: </w:t>
      </w:r>
    </w:p>
    <w:p w14:paraId="2D387076" w14:textId="3994A7BF" w:rsidR="001B2955" w:rsidRPr="001B2955" w:rsidRDefault="001B2955" w:rsidP="005C0F91">
      <w:pPr>
        <w:pStyle w:val="Level4"/>
        <w:widowControl/>
        <w:numPr>
          <w:ilvl w:val="3"/>
          <w:numId w:val="18"/>
        </w:numPr>
        <w:tabs>
          <w:tab w:val="left" w:pos="540"/>
          <w:tab w:val="left" w:pos="1080"/>
          <w:tab w:val="left" w:pos="1843"/>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000000"/>
          <w:sz w:val="20"/>
          <w:lang w:val="fr-CA"/>
        </w:rPr>
      </w:pPr>
      <w:r w:rsidRPr="001B2955">
        <w:rPr>
          <w:rFonts w:ascii="Arial" w:hAnsi="Arial" w:cs="Arial"/>
          <w:color w:val="000000"/>
          <w:sz w:val="20"/>
          <w:lang w:val="fr-CA"/>
        </w:rPr>
        <w:t>Charges vives conformément au Code du bâtiment.</w:t>
      </w:r>
    </w:p>
    <w:p w14:paraId="63407D2B" w14:textId="64DAC64C" w:rsidR="003A3583" w:rsidRPr="001E06E2" w:rsidRDefault="001E06E2" w:rsidP="005C0F91">
      <w:pPr>
        <w:pStyle w:val="Level4"/>
        <w:widowControl/>
        <w:numPr>
          <w:ilvl w:val="3"/>
          <w:numId w:val="18"/>
        </w:numPr>
        <w:tabs>
          <w:tab w:val="left" w:pos="540"/>
          <w:tab w:val="left" w:pos="1080"/>
          <w:tab w:val="left" w:pos="1843"/>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843" w:hanging="709"/>
        <w:rPr>
          <w:rFonts w:ascii="Arial" w:hAnsi="Arial" w:cs="Arial"/>
          <w:color w:val="000000"/>
          <w:sz w:val="20"/>
          <w:lang w:val="fr-CA"/>
        </w:rPr>
      </w:pPr>
      <w:r w:rsidRPr="001E06E2">
        <w:rPr>
          <w:rFonts w:ascii="Arial" w:hAnsi="Arial" w:cs="Arial"/>
          <w:color w:val="000000"/>
          <w:sz w:val="20"/>
          <w:lang w:val="fr-CA"/>
        </w:rPr>
        <w:t xml:space="preserve">Pressions minimales du vent selon </w:t>
      </w:r>
      <w:r w:rsidR="003A3583" w:rsidRPr="001E06E2">
        <w:rPr>
          <w:rFonts w:ascii="Arial" w:hAnsi="Arial" w:cs="Arial"/>
          <w:color w:val="FF0000"/>
          <w:sz w:val="20"/>
          <w:lang w:val="fr-CA"/>
        </w:rPr>
        <w:t>[ASCE 7,]</w:t>
      </w:r>
      <w:r w:rsidR="003A3583" w:rsidRPr="001E06E2">
        <w:rPr>
          <w:rFonts w:ascii="Arial" w:hAnsi="Arial" w:cs="Arial"/>
          <w:color w:val="000000"/>
          <w:sz w:val="20"/>
          <w:lang w:val="fr-CA"/>
        </w:rPr>
        <w:t xml:space="preserve"> </w:t>
      </w:r>
      <w:r w:rsidR="003A3583" w:rsidRPr="001E06E2">
        <w:rPr>
          <w:rFonts w:ascii="Arial" w:hAnsi="Arial" w:cs="Arial"/>
          <w:color w:val="FF0000"/>
          <w:sz w:val="20"/>
          <w:lang w:val="fr-CA"/>
        </w:rPr>
        <w:t>[Code</w:t>
      </w:r>
      <w:r w:rsidRPr="001E06E2">
        <w:rPr>
          <w:rFonts w:ascii="Arial" w:hAnsi="Arial" w:cs="Arial"/>
          <w:color w:val="FF0000"/>
          <w:sz w:val="20"/>
          <w:lang w:val="fr-CA"/>
        </w:rPr>
        <w:t xml:space="preserve"> du</w:t>
      </w:r>
      <w:r>
        <w:rPr>
          <w:rFonts w:ascii="Arial" w:hAnsi="Arial" w:cs="Arial"/>
          <w:color w:val="FF0000"/>
          <w:sz w:val="20"/>
          <w:lang w:val="fr-CA"/>
        </w:rPr>
        <w:t xml:space="preserve"> bâtiment</w:t>
      </w:r>
      <w:r w:rsidR="003A3583" w:rsidRPr="001E06E2">
        <w:rPr>
          <w:rFonts w:ascii="Arial" w:hAnsi="Arial" w:cs="Arial"/>
          <w:color w:val="FF0000"/>
          <w:sz w:val="20"/>
          <w:lang w:val="fr-CA"/>
        </w:rPr>
        <w:t>,]</w:t>
      </w:r>
      <w:r w:rsidR="003A3583" w:rsidRPr="001E06E2">
        <w:rPr>
          <w:rFonts w:ascii="Arial" w:hAnsi="Arial" w:cs="Arial"/>
          <w:color w:val="000000"/>
          <w:sz w:val="20"/>
          <w:lang w:val="fr-CA"/>
        </w:rPr>
        <w:t xml:space="preserve"> </w:t>
      </w:r>
      <w:r w:rsidR="003A3583" w:rsidRPr="001E06E2">
        <w:rPr>
          <w:rFonts w:ascii="Arial" w:hAnsi="Arial" w:cs="Arial"/>
          <w:color w:val="FF0000"/>
          <w:sz w:val="20"/>
          <w:lang w:val="fr-CA"/>
        </w:rPr>
        <w:t>[____,]</w:t>
      </w:r>
      <w:r w:rsidR="003A3583" w:rsidRPr="001E06E2">
        <w:rPr>
          <w:rFonts w:ascii="Arial" w:hAnsi="Arial" w:cs="Arial"/>
          <w:color w:val="000000"/>
          <w:sz w:val="20"/>
          <w:lang w:val="fr-CA"/>
        </w:rPr>
        <w:t xml:space="preserve"> </w:t>
      </w:r>
      <w:r w:rsidRPr="001E06E2">
        <w:rPr>
          <w:rFonts w:ascii="Arial" w:hAnsi="Arial" w:cs="Arial"/>
          <w:color w:val="000000"/>
          <w:sz w:val="20"/>
          <w:lang w:val="fr-CA"/>
        </w:rPr>
        <w:t>avec une dé</w:t>
      </w:r>
      <w:r>
        <w:rPr>
          <w:rFonts w:ascii="Arial" w:hAnsi="Arial" w:cs="Arial"/>
          <w:color w:val="000000"/>
          <w:sz w:val="20"/>
          <w:lang w:val="fr-CA"/>
        </w:rPr>
        <w:t>flexion</w:t>
      </w:r>
      <w:r w:rsidRPr="001E06E2">
        <w:rPr>
          <w:rFonts w:ascii="Arial" w:hAnsi="Arial" w:cs="Arial"/>
          <w:color w:val="000000"/>
          <w:sz w:val="20"/>
          <w:lang w:val="fr-CA"/>
        </w:rPr>
        <w:t xml:space="preserve"> maximale admissible de </w:t>
      </w:r>
      <w:r w:rsidR="003A3583" w:rsidRPr="001E06E2">
        <w:rPr>
          <w:rFonts w:ascii="Arial" w:hAnsi="Arial" w:cs="Arial"/>
          <w:color w:val="FF0000"/>
          <w:sz w:val="20"/>
          <w:lang w:val="fr-CA"/>
        </w:rPr>
        <w:t>[L/175]</w:t>
      </w:r>
      <w:r w:rsidR="003A3583" w:rsidRPr="001E06E2">
        <w:rPr>
          <w:rFonts w:ascii="Arial" w:hAnsi="Arial" w:cs="Arial"/>
          <w:color w:val="000000"/>
          <w:sz w:val="20"/>
          <w:lang w:val="fr-CA"/>
        </w:rPr>
        <w:t xml:space="preserve"> </w:t>
      </w:r>
      <w:r w:rsidR="003A3583" w:rsidRPr="001E06E2">
        <w:rPr>
          <w:rFonts w:ascii="Arial" w:hAnsi="Arial" w:cs="Arial"/>
          <w:color w:val="FF0000"/>
          <w:sz w:val="20"/>
          <w:lang w:val="fr-CA"/>
        </w:rPr>
        <w:t>[__]</w:t>
      </w:r>
      <w:r w:rsidR="003A3583" w:rsidRPr="001E06E2">
        <w:rPr>
          <w:rFonts w:ascii="Arial" w:hAnsi="Arial" w:cs="Arial"/>
          <w:color w:val="000000"/>
          <w:sz w:val="20"/>
          <w:lang w:val="fr-CA"/>
        </w:rPr>
        <w:t xml:space="preserve"> </w:t>
      </w:r>
      <w:r w:rsidR="003A3583" w:rsidRPr="001E06E2">
        <w:rPr>
          <w:rFonts w:ascii="Arial" w:hAnsi="Arial" w:cs="Arial"/>
          <w:color w:val="FF0000"/>
          <w:sz w:val="20"/>
          <w:lang w:val="fr-CA"/>
        </w:rPr>
        <w:t xml:space="preserve">[, </w:t>
      </w:r>
      <w:r>
        <w:rPr>
          <w:rFonts w:ascii="Arial" w:hAnsi="Arial" w:cs="Arial"/>
          <w:color w:val="FF0000"/>
          <w:sz w:val="20"/>
          <w:lang w:val="fr-CA"/>
        </w:rPr>
        <w:t>testé conformément à</w:t>
      </w:r>
      <w:r w:rsidR="003A3583" w:rsidRPr="001E06E2">
        <w:rPr>
          <w:rFonts w:ascii="Arial" w:hAnsi="Arial" w:cs="Arial"/>
          <w:color w:val="FF0000"/>
          <w:sz w:val="20"/>
          <w:lang w:val="fr-CA"/>
        </w:rPr>
        <w:t xml:space="preserve"> ASTM E330]</w:t>
      </w:r>
      <w:r w:rsidR="003A3583" w:rsidRPr="001E06E2">
        <w:rPr>
          <w:rFonts w:ascii="Arial" w:hAnsi="Arial" w:cs="Arial"/>
          <w:color w:val="000000"/>
          <w:sz w:val="20"/>
          <w:lang w:val="fr-CA"/>
        </w:rPr>
        <w:t>.</w:t>
      </w:r>
    </w:p>
    <w:p w14:paraId="4DA50A89" w14:textId="169010AF" w:rsidR="00185AB6" w:rsidRPr="001E06E2" w:rsidRDefault="001E06E2" w:rsidP="005C0F91">
      <w:pPr>
        <w:widowControl w:val="0"/>
        <w:numPr>
          <w:ilvl w:val="3"/>
          <w:numId w:val="18"/>
        </w:numPr>
        <w:tabs>
          <w:tab w:val="left" w:pos="540"/>
          <w:tab w:val="left" w:pos="1080"/>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1843" w:hanging="709"/>
        <w:rPr>
          <w:rFonts w:eastAsia="Times New Roman"/>
          <w:szCs w:val="20"/>
          <w:lang w:eastAsia="en-US"/>
        </w:rPr>
      </w:pPr>
      <w:r w:rsidRPr="001E06E2">
        <w:rPr>
          <w:rFonts w:eastAsia="Times New Roman"/>
          <w:szCs w:val="20"/>
          <w:lang w:eastAsia="en-US"/>
        </w:rPr>
        <w:t xml:space="preserve">Mouvement causé par </w:t>
      </w:r>
      <w:r w:rsidR="00EB3B85">
        <w:rPr>
          <w:rFonts w:eastAsia="Times New Roman"/>
          <w:szCs w:val="20"/>
          <w:lang w:eastAsia="en-US"/>
        </w:rPr>
        <w:t>un écart</w:t>
      </w:r>
      <w:r w:rsidRPr="001E06E2">
        <w:rPr>
          <w:rFonts w:eastAsia="Times New Roman"/>
          <w:szCs w:val="20"/>
          <w:lang w:eastAsia="en-US"/>
        </w:rPr>
        <w:t xml:space="preserve"> de température ambiante de </w:t>
      </w:r>
      <w:r w:rsidR="00185AB6" w:rsidRPr="001E06E2">
        <w:rPr>
          <w:rFonts w:eastAsia="Times New Roman"/>
          <w:color w:val="FF0000"/>
          <w:szCs w:val="20"/>
          <w:lang w:eastAsia="en-US"/>
        </w:rPr>
        <w:t>[120]</w:t>
      </w:r>
      <w:r w:rsidR="00185AB6" w:rsidRPr="001E06E2">
        <w:rPr>
          <w:rFonts w:eastAsia="Times New Roman"/>
          <w:szCs w:val="20"/>
          <w:lang w:eastAsia="en-US"/>
        </w:rPr>
        <w:t xml:space="preserve"> </w:t>
      </w:r>
      <w:r w:rsidR="00185AB6" w:rsidRPr="001E06E2">
        <w:rPr>
          <w:rFonts w:eastAsia="Times New Roman"/>
          <w:color w:val="FF0000"/>
          <w:szCs w:val="20"/>
          <w:lang w:eastAsia="en-US"/>
        </w:rPr>
        <w:t>[__]</w:t>
      </w:r>
      <w:r w:rsidR="00185AB6" w:rsidRPr="001E06E2">
        <w:rPr>
          <w:rFonts w:eastAsia="Times New Roman"/>
          <w:szCs w:val="20"/>
          <w:lang w:eastAsia="en-US"/>
        </w:rPr>
        <w:t xml:space="preserve"> degr</w:t>
      </w:r>
      <w:r w:rsidR="00EB3B85">
        <w:rPr>
          <w:rFonts w:eastAsia="Times New Roman"/>
          <w:szCs w:val="20"/>
          <w:lang w:eastAsia="en-US"/>
        </w:rPr>
        <w:t>és</w:t>
      </w:r>
      <w:r w:rsidR="00185AB6" w:rsidRPr="001E06E2">
        <w:rPr>
          <w:rFonts w:eastAsia="Times New Roman"/>
          <w:szCs w:val="20"/>
          <w:lang w:eastAsia="en-US"/>
        </w:rPr>
        <w:t xml:space="preserve"> F </w:t>
      </w:r>
      <w:r w:rsidR="00EB3B85">
        <w:rPr>
          <w:rFonts w:eastAsia="Times New Roman"/>
          <w:szCs w:val="20"/>
          <w:lang w:eastAsia="en-US"/>
        </w:rPr>
        <w:t>et un écart de</w:t>
      </w:r>
      <w:r w:rsidR="00185AB6" w:rsidRPr="001E06E2">
        <w:rPr>
          <w:rFonts w:eastAsia="Times New Roman"/>
          <w:szCs w:val="20"/>
          <w:lang w:eastAsia="en-US"/>
        </w:rPr>
        <w:t xml:space="preserve"> temp</w:t>
      </w:r>
      <w:r w:rsidR="00EB3B85">
        <w:rPr>
          <w:rFonts w:eastAsia="Times New Roman"/>
          <w:szCs w:val="20"/>
          <w:lang w:eastAsia="en-US"/>
        </w:rPr>
        <w:t>é</w:t>
      </w:r>
      <w:r w:rsidR="00185AB6" w:rsidRPr="001E06E2">
        <w:rPr>
          <w:rFonts w:eastAsia="Times New Roman"/>
          <w:szCs w:val="20"/>
          <w:lang w:eastAsia="en-US"/>
        </w:rPr>
        <w:t xml:space="preserve">rature </w:t>
      </w:r>
      <w:r w:rsidR="00EB3B85">
        <w:rPr>
          <w:rFonts w:eastAsia="Times New Roman"/>
          <w:szCs w:val="20"/>
          <w:lang w:eastAsia="en-US"/>
        </w:rPr>
        <w:t>de</w:t>
      </w:r>
      <w:r w:rsidR="00185AB6" w:rsidRPr="001E06E2">
        <w:rPr>
          <w:rFonts w:eastAsia="Times New Roman"/>
          <w:szCs w:val="20"/>
          <w:lang w:eastAsia="en-US"/>
        </w:rPr>
        <w:t xml:space="preserve"> </w:t>
      </w:r>
      <w:r w:rsidR="00185AB6" w:rsidRPr="001E06E2">
        <w:rPr>
          <w:rFonts w:eastAsia="Times New Roman"/>
          <w:color w:val="FF0000"/>
          <w:szCs w:val="20"/>
          <w:lang w:eastAsia="en-US"/>
        </w:rPr>
        <w:t>[160]</w:t>
      </w:r>
      <w:r w:rsidR="00185AB6" w:rsidRPr="001E06E2">
        <w:rPr>
          <w:rFonts w:eastAsia="Times New Roman"/>
          <w:szCs w:val="20"/>
          <w:lang w:eastAsia="en-US"/>
        </w:rPr>
        <w:t xml:space="preserve"> </w:t>
      </w:r>
      <w:r w:rsidR="00185AB6" w:rsidRPr="001E06E2">
        <w:rPr>
          <w:rFonts w:eastAsia="Times New Roman"/>
          <w:color w:val="FF0000"/>
          <w:szCs w:val="20"/>
          <w:lang w:eastAsia="en-US"/>
        </w:rPr>
        <w:t>[__]</w:t>
      </w:r>
      <w:r w:rsidR="00185AB6" w:rsidRPr="001E06E2">
        <w:rPr>
          <w:rFonts w:eastAsia="Times New Roman"/>
          <w:szCs w:val="20"/>
          <w:lang w:eastAsia="en-US"/>
        </w:rPr>
        <w:t xml:space="preserve"> degr</w:t>
      </w:r>
      <w:r w:rsidR="00EB3B85">
        <w:rPr>
          <w:rFonts w:eastAsia="Times New Roman"/>
          <w:szCs w:val="20"/>
          <w:lang w:eastAsia="en-US"/>
        </w:rPr>
        <w:t>és</w:t>
      </w:r>
      <w:r w:rsidR="00185AB6" w:rsidRPr="001E06E2">
        <w:rPr>
          <w:rFonts w:eastAsia="Times New Roman"/>
          <w:szCs w:val="20"/>
          <w:lang w:eastAsia="en-US"/>
        </w:rPr>
        <w:t xml:space="preserve"> F.</w:t>
      </w:r>
    </w:p>
    <w:p w14:paraId="4F921178" w14:textId="1F3C9003" w:rsidR="00185AB6" w:rsidRPr="00F67983" w:rsidRDefault="00F67983" w:rsidP="005C0F91">
      <w:pPr>
        <w:widowControl w:val="0"/>
        <w:numPr>
          <w:ilvl w:val="3"/>
          <w:numId w:val="18"/>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1843" w:hanging="709"/>
        <w:rPr>
          <w:rFonts w:eastAsia="Times New Roman"/>
          <w:szCs w:val="20"/>
          <w:lang w:eastAsia="en-US"/>
        </w:rPr>
      </w:pPr>
      <w:r w:rsidRPr="00F67983">
        <w:rPr>
          <w:rFonts w:eastAsia="Times New Roman"/>
          <w:szCs w:val="20"/>
          <w:lang w:eastAsia="en-US"/>
        </w:rPr>
        <w:t xml:space="preserve">La conception du système doit être effectuée par un ingénieur professionnel qualifié agréé dans l'État de </w:t>
      </w:r>
      <w:r w:rsidR="00185AB6" w:rsidRPr="00F67983">
        <w:rPr>
          <w:rFonts w:eastAsia="Times New Roman"/>
          <w:color w:val="FF0000"/>
          <w:szCs w:val="20"/>
          <w:lang w:eastAsia="en-US"/>
        </w:rPr>
        <w:t>[____]</w:t>
      </w:r>
      <w:r w:rsidR="00185AB6" w:rsidRPr="00F67983">
        <w:rPr>
          <w:rFonts w:eastAsia="Times New Roman"/>
          <w:color w:val="auto"/>
          <w:szCs w:val="20"/>
          <w:lang w:eastAsia="en-US"/>
        </w:rPr>
        <w:t>.</w:t>
      </w:r>
      <w:r w:rsidR="00185AB6" w:rsidRPr="00F67983">
        <w:rPr>
          <w:rFonts w:eastAsia="Times New Roman"/>
          <w:szCs w:val="20"/>
          <w:lang w:eastAsia="en-US"/>
        </w:rPr>
        <w:t xml:space="preserve"> </w:t>
      </w:r>
    </w:p>
    <w:p w14:paraId="31B5116B" w14:textId="3D569A36" w:rsidR="00185AB6" w:rsidRPr="00F67983" w:rsidRDefault="00543645" w:rsidP="00185AB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0" w:firstLine="0"/>
        <w:rPr>
          <w:rFonts w:eastAsia="Times New Roman"/>
          <w:szCs w:val="20"/>
          <w:lang w:eastAsia="en-US"/>
        </w:rPr>
      </w:pPr>
      <w:r>
        <w:rPr>
          <w:rFonts w:eastAsia="Times New Roman"/>
          <w:szCs w:val="20"/>
          <w:lang w:eastAsia="en-US"/>
        </w:rPr>
        <w:t xml:space="preserve"> </w:t>
      </w:r>
    </w:p>
    <w:p w14:paraId="0A6A1422" w14:textId="30DEA39B" w:rsidR="00185AB6" w:rsidRPr="00185AB6" w:rsidRDefault="00543645" w:rsidP="005C0F91">
      <w:pPr>
        <w:widowControl w:val="0"/>
        <w:numPr>
          <w:ilvl w:val="2"/>
          <w:numId w:val="18"/>
        </w:numPr>
        <w:tabs>
          <w:tab w:val="left" w:pos="540"/>
          <w:tab w:val="left" w:pos="851"/>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709" w:hanging="283"/>
        <w:rPr>
          <w:rFonts w:eastAsia="Times New Roman"/>
          <w:szCs w:val="20"/>
          <w:lang w:val="en-US" w:eastAsia="en-US"/>
        </w:rPr>
      </w:pPr>
      <w:r>
        <w:rPr>
          <w:rFonts w:eastAsia="Times New Roman"/>
          <w:szCs w:val="20"/>
          <w:lang w:val="en-US" w:eastAsia="en-US"/>
        </w:rPr>
        <w:t>Exigences de p</w:t>
      </w:r>
      <w:r w:rsidR="00185AB6" w:rsidRPr="00185AB6">
        <w:rPr>
          <w:rFonts w:eastAsia="Times New Roman"/>
          <w:szCs w:val="20"/>
          <w:lang w:val="en-US" w:eastAsia="en-US"/>
        </w:rPr>
        <w:t xml:space="preserve">erformance: </w:t>
      </w:r>
    </w:p>
    <w:p w14:paraId="22932329" w14:textId="71AB796A" w:rsidR="00185AB6" w:rsidRPr="00953734" w:rsidRDefault="00543645" w:rsidP="005C0F91">
      <w:pPr>
        <w:widowControl w:val="0"/>
        <w:numPr>
          <w:ilvl w:val="3"/>
          <w:numId w:val="18"/>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1843" w:hanging="709"/>
        <w:rPr>
          <w:rFonts w:eastAsia="Times New Roman"/>
          <w:szCs w:val="20"/>
          <w:lang w:eastAsia="en-US"/>
        </w:rPr>
      </w:pPr>
      <w:r w:rsidRPr="00953734">
        <w:rPr>
          <w:rFonts w:eastAsia="Times New Roman"/>
          <w:szCs w:val="20"/>
          <w:lang w:eastAsia="en-US"/>
        </w:rPr>
        <w:t>Fuite d’air</w:t>
      </w:r>
      <w:r w:rsidR="00185AB6" w:rsidRPr="00953734">
        <w:rPr>
          <w:rFonts w:eastAsia="Times New Roman"/>
          <w:szCs w:val="20"/>
          <w:lang w:eastAsia="en-US"/>
        </w:rPr>
        <w:t xml:space="preserve">: Maximum </w:t>
      </w:r>
      <w:r w:rsidR="00185AB6" w:rsidRPr="00953734">
        <w:rPr>
          <w:rFonts w:eastAsia="Times New Roman"/>
          <w:color w:val="FF0000"/>
          <w:szCs w:val="20"/>
          <w:lang w:eastAsia="en-US"/>
        </w:rPr>
        <w:t>[0.06]</w:t>
      </w:r>
      <w:r w:rsidR="00185AB6" w:rsidRPr="00953734">
        <w:rPr>
          <w:rFonts w:eastAsia="Times New Roman"/>
          <w:szCs w:val="20"/>
          <w:lang w:eastAsia="en-US"/>
        </w:rPr>
        <w:t xml:space="preserve"> </w:t>
      </w:r>
      <w:r w:rsidR="00185AB6" w:rsidRPr="00953734">
        <w:rPr>
          <w:rFonts w:eastAsia="Times New Roman"/>
          <w:color w:val="FF0000"/>
          <w:szCs w:val="20"/>
          <w:lang w:eastAsia="en-US"/>
        </w:rPr>
        <w:t>[__]</w:t>
      </w:r>
      <w:r w:rsidR="00185AB6" w:rsidRPr="00953734">
        <w:rPr>
          <w:rFonts w:eastAsia="Times New Roman"/>
          <w:szCs w:val="20"/>
          <w:lang w:eastAsia="en-US"/>
        </w:rPr>
        <w:t xml:space="preserve"> </w:t>
      </w:r>
      <w:r w:rsidR="00953734" w:rsidRPr="00953734">
        <w:rPr>
          <w:rFonts w:eastAsia="Times New Roman"/>
          <w:szCs w:val="20"/>
          <w:lang w:eastAsia="en-US"/>
        </w:rPr>
        <w:t>pi</w:t>
      </w:r>
      <w:r w:rsidR="00953734" w:rsidRPr="00953734">
        <w:rPr>
          <w:rFonts w:eastAsia="Times New Roman"/>
          <w:szCs w:val="20"/>
          <w:vertAlign w:val="superscript"/>
          <w:lang w:eastAsia="en-US"/>
        </w:rPr>
        <w:t>3</w:t>
      </w:r>
      <w:r w:rsidR="00953734" w:rsidRPr="00953734">
        <w:rPr>
          <w:rFonts w:eastAsia="Times New Roman"/>
          <w:szCs w:val="20"/>
          <w:lang w:eastAsia="en-US"/>
        </w:rPr>
        <w:t xml:space="preserve"> /min</w:t>
      </w:r>
      <w:r w:rsidR="00185AB6" w:rsidRPr="00953734">
        <w:rPr>
          <w:rFonts w:eastAsia="Times New Roman"/>
          <w:szCs w:val="20"/>
          <w:lang w:eastAsia="en-US"/>
        </w:rPr>
        <w:t xml:space="preserve"> </w:t>
      </w:r>
      <w:r w:rsidR="00953734" w:rsidRPr="00953734">
        <w:rPr>
          <w:rFonts w:eastAsia="Times New Roman"/>
          <w:szCs w:val="20"/>
          <w:lang w:eastAsia="en-US"/>
        </w:rPr>
        <w:t xml:space="preserve">par pied carré de surface de mur, mesuré à la pression différentielle de référence à travers l'assemblage de </w:t>
      </w:r>
      <w:r w:rsidR="00185AB6" w:rsidRPr="00953734">
        <w:rPr>
          <w:rFonts w:eastAsia="Times New Roman"/>
          <w:color w:val="FF0000"/>
          <w:szCs w:val="20"/>
          <w:lang w:eastAsia="en-US"/>
        </w:rPr>
        <w:t>[1.57]</w:t>
      </w:r>
      <w:r w:rsidR="00185AB6" w:rsidRPr="00953734">
        <w:rPr>
          <w:rFonts w:eastAsia="Times New Roman"/>
          <w:szCs w:val="20"/>
          <w:lang w:eastAsia="en-US"/>
        </w:rPr>
        <w:t xml:space="preserve"> </w:t>
      </w:r>
      <w:r w:rsidR="00185AB6" w:rsidRPr="00953734">
        <w:rPr>
          <w:rFonts w:eastAsia="Times New Roman"/>
          <w:color w:val="FF0000"/>
          <w:szCs w:val="20"/>
          <w:lang w:eastAsia="en-US"/>
        </w:rPr>
        <w:t>[__]</w:t>
      </w:r>
      <w:r w:rsidR="00185AB6" w:rsidRPr="00953734">
        <w:rPr>
          <w:rFonts w:eastAsia="Times New Roman"/>
          <w:szCs w:val="20"/>
          <w:lang w:eastAsia="en-US"/>
        </w:rPr>
        <w:t xml:space="preserve"> PSF, </w:t>
      </w:r>
      <w:r w:rsidR="00953734">
        <w:rPr>
          <w:rFonts w:eastAsia="Times New Roman"/>
          <w:szCs w:val="20"/>
          <w:lang w:eastAsia="en-US"/>
        </w:rPr>
        <w:t>testé pour</w:t>
      </w:r>
      <w:r w:rsidR="00185AB6" w:rsidRPr="00953734">
        <w:rPr>
          <w:rFonts w:eastAsia="Times New Roman"/>
          <w:szCs w:val="20"/>
          <w:lang w:eastAsia="en-US"/>
        </w:rPr>
        <w:t xml:space="preserve"> ASTM E283.</w:t>
      </w:r>
    </w:p>
    <w:p w14:paraId="01B8A853" w14:textId="1A5D6A8E" w:rsidR="00185AB6" w:rsidRPr="00953734" w:rsidRDefault="00953734" w:rsidP="005C0F91">
      <w:pPr>
        <w:widowControl w:val="0"/>
        <w:numPr>
          <w:ilvl w:val="3"/>
          <w:numId w:val="18"/>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1843" w:hanging="709"/>
        <w:rPr>
          <w:rFonts w:eastAsia="Times New Roman"/>
          <w:szCs w:val="20"/>
          <w:lang w:eastAsia="en-US"/>
        </w:rPr>
      </w:pPr>
      <w:r w:rsidRPr="00953734">
        <w:rPr>
          <w:rFonts w:eastAsia="Times New Roman"/>
          <w:szCs w:val="20"/>
          <w:lang w:eastAsia="en-US"/>
        </w:rPr>
        <w:t>Co</w:t>
      </w:r>
      <w:r w:rsidR="002546C7">
        <w:rPr>
          <w:rFonts w:eastAsia="Times New Roman"/>
          <w:szCs w:val="20"/>
          <w:lang w:eastAsia="en-US"/>
        </w:rPr>
        <w:t>n</w:t>
      </w:r>
      <w:r w:rsidRPr="00953734">
        <w:rPr>
          <w:rFonts w:eastAsia="Times New Roman"/>
          <w:szCs w:val="20"/>
          <w:lang w:eastAsia="en-US"/>
        </w:rPr>
        <w:t>forme à</w:t>
      </w:r>
      <w:r w:rsidR="00185AB6" w:rsidRPr="00953734">
        <w:rPr>
          <w:rFonts w:eastAsia="Times New Roman"/>
          <w:szCs w:val="20"/>
          <w:lang w:eastAsia="en-US"/>
        </w:rPr>
        <w:t xml:space="preserve"> AAMA 501.1 and AAMA 509.</w:t>
      </w:r>
    </w:p>
    <w:p w14:paraId="241E361F" w14:textId="6C9F35B8" w:rsidR="00185AB6" w:rsidRPr="00953734" w:rsidRDefault="00185AB6" w:rsidP="005C0F91">
      <w:pPr>
        <w:widowControl w:val="0"/>
        <w:numPr>
          <w:ilvl w:val="3"/>
          <w:numId w:val="18"/>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1843" w:hanging="709"/>
        <w:rPr>
          <w:rFonts w:eastAsia="Times New Roman"/>
          <w:szCs w:val="20"/>
          <w:lang w:eastAsia="en-US"/>
        </w:rPr>
      </w:pPr>
      <w:r w:rsidRPr="00953734">
        <w:rPr>
          <w:rFonts w:eastAsia="Times New Roman"/>
          <w:szCs w:val="20"/>
          <w:lang w:eastAsia="en-US"/>
        </w:rPr>
        <w:t>Adh</w:t>
      </w:r>
      <w:r w:rsidR="00953734" w:rsidRPr="00953734">
        <w:rPr>
          <w:rFonts w:eastAsia="Times New Roman"/>
          <w:szCs w:val="20"/>
          <w:lang w:eastAsia="en-US"/>
        </w:rPr>
        <w:t>é</w:t>
      </w:r>
      <w:r w:rsidRPr="00953734">
        <w:rPr>
          <w:rFonts w:eastAsia="Times New Roman"/>
          <w:szCs w:val="20"/>
          <w:lang w:eastAsia="en-US"/>
        </w:rPr>
        <w:t xml:space="preserve">sion: 5B, </w:t>
      </w:r>
      <w:r w:rsidR="00953734" w:rsidRPr="00953734">
        <w:rPr>
          <w:rFonts w:eastAsia="Times New Roman"/>
          <w:szCs w:val="20"/>
          <w:lang w:eastAsia="en-US"/>
        </w:rPr>
        <w:t>testé pour</w:t>
      </w:r>
      <w:r w:rsidRPr="00953734">
        <w:rPr>
          <w:rFonts w:eastAsia="Times New Roman"/>
          <w:szCs w:val="20"/>
          <w:lang w:eastAsia="en-US"/>
        </w:rPr>
        <w:t xml:space="preserve"> ASTM D3359.</w:t>
      </w:r>
      <w:r w:rsidR="00953734" w:rsidRPr="00953734">
        <w:rPr>
          <w:rFonts w:eastAsia="Times New Roman"/>
          <w:szCs w:val="20"/>
          <w:lang w:eastAsia="en-US"/>
        </w:rPr>
        <w:t xml:space="preserve"> </w:t>
      </w:r>
    </w:p>
    <w:p w14:paraId="360EFF0F" w14:textId="77FFBC5A" w:rsidR="00185AB6" w:rsidRPr="00EB28B5" w:rsidRDefault="00953734" w:rsidP="005C0F91">
      <w:pPr>
        <w:widowControl w:val="0"/>
        <w:numPr>
          <w:ilvl w:val="3"/>
          <w:numId w:val="18"/>
        </w:numPr>
        <w:tabs>
          <w:tab w:val="left" w:pos="540"/>
          <w:tab w:val="left" w:pos="1080"/>
          <w:tab w:val="left" w:pos="1985"/>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1843" w:hanging="709"/>
        <w:rPr>
          <w:rFonts w:eastAsia="Times New Roman"/>
          <w:szCs w:val="20"/>
          <w:lang w:eastAsia="en-US"/>
        </w:rPr>
      </w:pPr>
      <w:r w:rsidRPr="00EB28B5">
        <w:rPr>
          <w:rFonts w:eastAsia="Times New Roman"/>
          <w:szCs w:val="20"/>
          <w:lang w:eastAsia="en-US"/>
        </w:rPr>
        <w:t xml:space="preserve">Résistance aux </w:t>
      </w:r>
      <w:r w:rsidR="00EB28B5" w:rsidRPr="00EB28B5">
        <w:rPr>
          <w:rFonts w:eastAsia="Times New Roman"/>
          <w:szCs w:val="20"/>
          <w:lang w:eastAsia="en-US"/>
        </w:rPr>
        <w:t>rayons UV</w:t>
      </w:r>
      <w:r w:rsidR="00185AB6" w:rsidRPr="00EB28B5">
        <w:rPr>
          <w:rFonts w:eastAsia="Times New Roman"/>
          <w:szCs w:val="20"/>
          <w:lang w:eastAsia="en-US"/>
        </w:rPr>
        <w:t xml:space="preserve">: 2000h, </w:t>
      </w:r>
      <w:r w:rsidR="00EB28B5" w:rsidRPr="00EB28B5">
        <w:rPr>
          <w:rFonts w:eastAsia="Times New Roman"/>
          <w:szCs w:val="20"/>
          <w:lang w:eastAsia="en-US"/>
        </w:rPr>
        <w:t>testé pour</w:t>
      </w:r>
      <w:r w:rsidR="00185AB6" w:rsidRPr="00EB28B5">
        <w:rPr>
          <w:rFonts w:eastAsia="Times New Roman"/>
          <w:szCs w:val="20"/>
          <w:lang w:eastAsia="en-US"/>
        </w:rPr>
        <w:t xml:space="preserve"> ASTM G155.</w:t>
      </w:r>
    </w:p>
    <w:p w14:paraId="785BAAFA" w14:textId="4D26CF71" w:rsidR="00185AB6" w:rsidRDefault="00185AB6" w:rsidP="005C0F91">
      <w:pPr>
        <w:widowControl w:val="0"/>
        <w:numPr>
          <w:ilvl w:val="3"/>
          <w:numId w:val="18"/>
        </w:num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1843" w:hanging="709"/>
        <w:rPr>
          <w:rFonts w:eastAsia="Times New Roman"/>
          <w:szCs w:val="20"/>
          <w:lang w:eastAsia="en-US"/>
        </w:rPr>
      </w:pPr>
      <w:r w:rsidRPr="00207E84">
        <w:rPr>
          <w:rFonts w:eastAsia="Times New Roman"/>
          <w:szCs w:val="20"/>
          <w:lang w:eastAsia="en-US"/>
        </w:rPr>
        <w:t>R</w:t>
      </w:r>
      <w:r w:rsidR="00EB28B5" w:rsidRPr="00207E84">
        <w:rPr>
          <w:rFonts w:eastAsia="Times New Roman"/>
          <w:szCs w:val="20"/>
          <w:lang w:eastAsia="en-US"/>
        </w:rPr>
        <w:t>é</w:t>
      </w:r>
      <w:r w:rsidRPr="00207E84">
        <w:rPr>
          <w:rFonts w:eastAsia="Times New Roman"/>
          <w:szCs w:val="20"/>
          <w:lang w:eastAsia="en-US"/>
        </w:rPr>
        <w:t>sistance</w:t>
      </w:r>
      <w:r w:rsidR="00EB28B5" w:rsidRPr="00207E84">
        <w:rPr>
          <w:rFonts w:eastAsia="Times New Roman"/>
          <w:szCs w:val="20"/>
          <w:lang w:eastAsia="en-US"/>
        </w:rPr>
        <w:t xml:space="preserve"> aux graffitis</w:t>
      </w:r>
      <w:r w:rsidRPr="00207E84">
        <w:rPr>
          <w:rFonts w:eastAsia="Times New Roman"/>
          <w:szCs w:val="20"/>
          <w:lang w:eastAsia="en-US"/>
        </w:rPr>
        <w:t xml:space="preserve">: </w:t>
      </w:r>
      <w:r w:rsidR="00EB28B5" w:rsidRPr="00207E84">
        <w:rPr>
          <w:rFonts w:eastAsia="Times New Roman"/>
          <w:szCs w:val="20"/>
          <w:lang w:eastAsia="en-US"/>
        </w:rPr>
        <w:t>Testé pour</w:t>
      </w:r>
      <w:r w:rsidRPr="00207E84">
        <w:rPr>
          <w:rFonts w:eastAsia="Times New Roman"/>
          <w:szCs w:val="20"/>
          <w:lang w:eastAsia="en-US"/>
        </w:rPr>
        <w:t xml:space="preserve"> ASTM D6578.</w:t>
      </w:r>
    </w:p>
    <w:p w14:paraId="64F10195" w14:textId="77777777" w:rsidR="00696C5C" w:rsidRPr="00207E84" w:rsidRDefault="00696C5C" w:rsidP="00696C5C">
      <w:pPr>
        <w:widowControl w:val="0"/>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1843" w:firstLine="0"/>
        <w:rPr>
          <w:rFonts w:eastAsia="Times New Roman"/>
          <w:szCs w:val="20"/>
          <w:lang w:eastAsia="en-US"/>
        </w:rPr>
      </w:pPr>
    </w:p>
    <w:p w14:paraId="6FBB326D" w14:textId="77777777" w:rsidR="00185AB6" w:rsidRPr="00207E84" w:rsidRDefault="00185AB6" w:rsidP="00185AB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0" w:firstLine="0"/>
        <w:rPr>
          <w:rFonts w:eastAsia="Times New Roman"/>
          <w:szCs w:val="20"/>
          <w:lang w:eastAsia="en-US"/>
        </w:rPr>
      </w:pPr>
    </w:p>
    <w:p w14:paraId="7B8A784E" w14:textId="6A785E2B" w:rsidR="00185AB6" w:rsidRPr="005B38CA" w:rsidRDefault="005B38CA" w:rsidP="00BA42A8">
      <w:pPr>
        <w:pStyle w:val="Paragraphedeliste"/>
        <w:numPr>
          <w:ilvl w:val="1"/>
          <w:numId w:val="1"/>
        </w:numPr>
        <w:tabs>
          <w:tab w:val="center" w:pos="426"/>
          <w:tab w:val="center" w:pos="2319"/>
        </w:tabs>
        <w:rPr>
          <w:rFonts w:ascii="Arial" w:hAnsi="Arial" w:cs="Arial"/>
          <w:sz w:val="20"/>
        </w:rPr>
      </w:pPr>
      <w:r w:rsidRPr="007D08A6">
        <w:rPr>
          <w:rFonts w:ascii="Arial" w:hAnsi="Arial" w:cs="Arial"/>
          <w:sz w:val="20"/>
          <w:lang w:val="fr-CA"/>
        </w:rPr>
        <w:t xml:space="preserve"> </w:t>
      </w:r>
      <w:r w:rsidR="00185AB6" w:rsidRPr="005B38CA">
        <w:rPr>
          <w:rFonts w:ascii="Arial" w:hAnsi="Arial" w:cs="Arial"/>
          <w:sz w:val="20"/>
        </w:rPr>
        <w:t>ASSURANCE</w:t>
      </w:r>
      <w:r w:rsidR="00953734" w:rsidRPr="005B38CA">
        <w:rPr>
          <w:rFonts w:ascii="Arial" w:hAnsi="Arial" w:cs="Arial"/>
          <w:sz w:val="20"/>
        </w:rPr>
        <w:t xml:space="preserve"> </w:t>
      </w:r>
      <w:r w:rsidR="00207E84" w:rsidRPr="005B38CA">
        <w:rPr>
          <w:rFonts w:ascii="Arial" w:hAnsi="Arial" w:cs="Arial"/>
          <w:sz w:val="20"/>
        </w:rPr>
        <w:t>QUALITÉ</w:t>
      </w:r>
    </w:p>
    <w:p w14:paraId="0A363A28" w14:textId="77777777" w:rsidR="00185AB6" w:rsidRPr="00185AB6" w:rsidRDefault="00185AB6" w:rsidP="00185AB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0" w:firstLine="0"/>
        <w:rPr>
          <w:rFonts w:eastAsia="Times New Roman"/>
          <w:szCs w:val="20"/>
          <w:lang w:val="en-US" w:eastAsia="en-US"/>
        </w:rPr>
      </w:pPr>
    </w:p>
    <w:p w14:paraId="5D61C0B5" w14:textId="68513953" w:rsidR="00185AB6" w:rsidRPr="00185AB6" w:rsidRDefault="00185AB6" w:rsidP="00BA42A8">
      <w:pPr>
        <w:widowControl w:val="0"/>
        <w:numPr>
          <w:ilvl w:val="2"/>
          <w:numId w:val="13"/>
        </w:numPr>
        <w:tabs>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993" w:hanging="540"/>
        <w:rPr>
          <w:rFonts w:eastAsia="Times New Roman"/>
          <w:szCs w:val="20"/>
          <w:lang w:val="en-US" w:eastAsia="en-US"/>
        </w:rPr>
      </w:pPr>
      <w:r w:rsidRPr="00185AB6">
        <w:rPr>
          <w:rFonts w:eastAsia="Times New Roman"/>
          <w:szCs w:val="20"/>
          <w:lang w:val="en-US" w:eastAsia="en-US"/>
        </w:rPr>
        <w:t xml:space="preserve"> </w:t>
      </w:r>
      <w:r w:rsidR="00207E84">
        <w:rPr>
          <w:rFonts w:eastAsia="Times New Roman"/>
          <w:szCs w:val="20"/>
          <w:lang w:val="en-US" w:eastAsia="en-US"/>
        </w:rPr>
        <w:t xml:space="preserve">Exigences </w:t>
      </w:r>
      <w:proofErr w:type="spellStart"/>
      <w:r w:rsidR="00207E84">
        <w:rPr>
          <w:rFonts w:eastAsia="Times New Roman"/>
          <w:szCs w:val="20"/>
          <w:lang w:val="en-US" w:eastAsia="en-US"/>
        </w:rPr>
        <w:t>réglementaires</w:t>
      </w:r>
      <w:proofErr w:type="spellEnd"/>
      <w:r w:rsidRPr="00185AB6">
        <w:rPr>
          <w:rFonts w:eastAsia="Times New Roman"/>
          <w:szCs w:val="20"/>
          <w:lang w:val="en-US" w:eastAsia="en-US"/>
        </w:rPr>
        <w:t xml:space="preserve">: </w:t>
      </w:r>
    </w:p>
    <w:p w14:paraId="28B0B942" w14:textId="6BA1ED3F" w:rsidR="00185AB6" w:rsidRPr="00696C5C" w:rsidRDefault="00185AB6" w:rsidP="00696C5C">
      <w:pPr>
        <w:widowControl w:val="0"/>
        <w:numPr>
          <w:ilvl w:val="3"/>
          <w:numId w:val="13"/>
        </w:numPr>
        <w:tabs>
          <w:tab w:val="left" w:pos="540"/>
          <w:tab w:val="left" w:pos="1080"/>
          <w:tab w:val="left" w:pos="1843"/>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1843" w:hanging="709"/>
        <w:rPr>
          <w:rFonts w:eastAsia="Times New Roman"/>
          <w:szCs w:val="20"/>
          <w:lang w:eastAsia="en-US"/>
        </w:rPr>
      </w:pPr>
      <w:r w:rsidRPr="00207E84">
        <w:rPr>
          <w:rFonts w:eastAsia="Times New Roman"/>
          <w:szCs w:val="20"/>
          <w:lang w:eastAsia="en-US"/>
        </w:rPr>
        <w:tab/>
      </w:r>
      <w:r w:rsidR="00207E84" w:rsidRPr="00207E84">
        <w:rPr>
          <w:rFonts w:eastAsia="Times New Roman"/>
          <w:szCs w:val="20"/>
          <w:lang w:eastAsia="en-US"/>
        </w:rPr>
        <w:t>Indice de propagation maximale de la flamme 20 / indice de dégagement de fumée 120 : Classe A, testé selon ASTM E84</w:t>
      </w:r>
      <w:r w:rsidRPr="00207E84">
        <w:rPr>
          <w:rFonts w:eastAsia="Times New Roman"/>
          <w:szCs w:val="20"/>
          <w:lang w:eastAsia="en-US"/>
        </w:rPr>
        <w:t>.</w:t>
      </w:r>
    </w:p>
    <w:p w14:paraId="1EBFD6B8" w14:textId="2772742C" w:rsidR="00185AB6" w:rsidRPr="00207E84" w:rsidRDefault="00185AB6" w:rsidP="00BA42A8">
      <w:pPr>
        <w:widowControl w:val="0"/>
        <w:numPr>
          <w:ilvl w:val="2"/>
          <w:numId w:val="13"/>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709" w:hanging="256"/>
        <w:rPr>
          <w:rFonts w:eastAsia="Times New Roman"/>
          <w:szCs w:val="20"/>
          <w:lang w:eastAsia="en-US"/>
        </w:rPr>
      </w:pPr>
      <w:r w:rsidRPr="00207E84">
        <w:rPr>
          <w:rFonts w:eastAsia="Times New Roman"/>
          <w:szCs w:val="20"/>
          <w:lang w:eastAsia="en-US"/>
        </w:rPr>
        <w:t xml:space="preserve"> </w:t>
      </w:r>
      <w:r w:rsidR="00207E84" w:rsidRPr="00207E84">
        <w:rPr>
          <w:rFonts w:eastAsia="Times New Roman"/>
          <w:szCs w:val="20"/>
          <w:lang w:eastAsia="en-US"/>
        </w:rPr>
        <w:t xml:space="preserve">La conception du système doit être effectuée par un ingénieur professionnel qualifié agréé dans l'État de </w:t>
      </w:r>
      <w:r w:rsidRPr="00207E84">
        <w:rPr>
          <w:rFonts w:eastAsia="Times New Roman"/>
          <w:color w:val="FF0000"/>
          <w:szCs w:val="20"/>
          <w:lang w:eastAsia="en-US"/>
        </w:rPr>
        <w:t>[____]</w:t>
      </w:r>
      <w:r w:rsidRPr="00207E84">
        <w:rPr>
          <w:rFonts w:eastAsia="Times New Roman"/>
          <w:color w:val="auto"/>
          <w:szCs w:val="20"/>
          <w:lang w:eastAsia="en-US"/>
        </w:rPr>
        <w:t>.</w:t>
      </w:r>
    </w:p>
    <w:p w14:paraId="409D1E18" w14:textId="77777777" w:rsidR="00185AB6" w:rsidRPr="00207E84" w:rsidRDefault="00185AB6" w:rsidP="00185AB6">
      <w:pPr>
        <w:widowControl w:val="0"/>
        <w:spacing w:after="0" w:line="240" w:lineRule="auto"/>
        <w:ind w:left="720" w:firstLine="0"/>
        <w:contextualSpacing/>
        <w:rPr>
          <w:rFonts w:eastAsia="Times New Roman"/>
          <w:szCs w:val="20"/>
          <w:lang w:eastAsia="en-US"/>
        </w:rPr>
      </w:pPr>
    </w:p>
    <w:p w14:paraId="669862F9" w14:textId="77777777" w:rsidR="00185AB6" w:rsidRPr="00207E84" w:rsidRDefault="00185AB6" w:rsidP="00185AB6">
      <w:p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709" w:firstLine="0"/>
        <w:rPr>
          <w:rFonts w:eastAsia="Times New Roman"/>
          <w:szCs w:val="20"/>
          <w:lang w:eastAsia="en-US"/>
        </w:rPr>
      </w:pPr>
    </w:p>
    <w:p w14:paraId="465A8970" w14:textId="1D9CA200" w:rsidR="007D08A6" w:rsidRDefault="005A1599" w:rsidP="00BA42A8">
      <w:pPr>
        <w:pStyle w:val="Paragraphedeliste"/>
        <w:numPr>
          <w:ilvl w:val="1"/>
          <w:numId w:val="1"/>
        </w:numPr>
        <w:tabs>
          <w:tab w:val="center" w:pos="426"/>
          <w:tab w:val="center" w:pos="2319"/>
        </w:tabs>
        <w:rPr>
          <w:rFonts w:ascii="Arial" w:hAnsi="Arial" w:cs="Arial"/>
          <w:sz w:val="20"/>
        </w:rPr>
      </w:pPr>
      <w:r w:rsidRPr="007D08A6">
        <w:rPr>
          <w:rFonts w:ascii="Arial" w:hAnsi="Arial" w:cs="Arial"/>
          <w:sz w:val="20"/>
          <w:lang w:val="fr-CA"/>
        </w:rPr>
        <w:t xml:space="preserve"> </w:t>
      </w:r>
      <w:r w:rsidR="00461FC7">
        <w:rPr>
          <w:rFonts w:ascii="Arial" w:hAnsi="Arial" w:cs="Arial"/>
          <w:sz w:val="20"/>
        </w:rPr>
        <w:t>LIVRAISON</w:t>
      </w:r>
      <w:r w:rsidR="00185AB6" w:rsidRPr="005A1599">
        <w:rPr>
          <w:rFonts w:ascii="Arial" w:hAnsi="Arial" w:cs="Arial"/>
          <w:sz w:val="20"/>
        </w:rPr>
        <w:t xml:space="preserve">, </w:t>
      </w:r>
      <w:r w:rsidR="00461FC7">
        <w:rPr>
          <w:rFonts w:ascii="Arial" w:hAnsi="Arial" w:cs="Arial"/>
          <w:sz w:val="20"/>
        </w:rPr>
        <w:t>ENTREPOSAGE</w:t>
      </w:r>
      <w:r w:rsidR="00185AB6" w:rsidRPr="005A1599">
        <w:rPr>
          <w:rFonts w:ascii="Arial" w:hAnsi="Arial" w:cs="Arial"/>
          <w:sz w:val="20"/>
        </w:rPr>
        <w:t xml:space="preserve"> </w:t>
      </w:r>
      <w:r w:rsidR="00461FC7">
        <w:rPr>
          <w:rFonts w:ascii="Arial" w:hAnsi="Arial" w:cs="Arial"/>
          <w:sz w:val="20"/>
        </w:rPr>
        <w:t>ET</w:t>
      </w:r>
      <w:r w:rsidR="00185AB6" w:rsidRPr="005A1599">
        <w:rPr>
          <w:rFonts w:ascii="Arial" w:hAnsi="Arial" w:cs="Arial"/>
          <w:sz w:val="20"/>
        </w:rPr>
        <w:t xml:space="preserve"> </w:t>
      </w:r>
      <w:r w:rsidR="00461FC7">
        <w:rPr>
          <w:rFonts w:ascii="Arial" w:hAnsi="Arial" w:cs="Arial"/>
          <w:sz w:val="20"/>
        </w:rPr>
        <w:t>MANUTENTION</w:t>
      </w:r>
    </w:p>
    <w:p w14:paraId="1CFFADEC" w14:textId="77777777" w:rsidR="007D08A6" w:rsidRPr="007D08A6" w:rsidRDefault="007D08A6" w:rsidP="007D08A6">
      <w:pPr>
        <w:pStyle w:val="Paragraphedeliste"/>
        <w:tabs>
          <w:tab w:val="center" w:pos="426"/>
          <w:tab w:val="center" w:pos="2319"/>
        </w:tabs>
        <w:ind w:left="0"/>
        <w:rPr>
          <w:rFonts w:ascii="Arial" w:hAnsi="Arial" w:cs="Arial"/>
          <w:sz w:val="20"/>
        </w:rPr>
      </w:pPr>
    </w:p>
    <w:p w14:paraId="1AC026F5" w14:textId="6E2FF27B" w:rsidR="00185AB6" w:rsidRPr="00506B43" w:rsidRDefault="00506B43" w:rsidP="00BA42A8">
      <w:pPr>
        <w:widowControl w:val="0"/>
        <w:numPr>
          <w:ilvl w:val="2"/>
          <w:numId w:val="14"/>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hanging="294"/>
        <w:rPr>
          <w:rFonts w:eastAsia="Times New Roman"/>
          <w:szCs w:val="20"/>
          <w:lang w:eastAsia="en-US"/>
        </w:rPr>
      </w:pPr>
      <w:r w:rsidRPr="00506B43">
        <w:rPr>
          <w:rFonts w:eastAsia="Times New Roman"/>
          <w:szCs w:val="20"/>
          <w:lang w:eastAsia="en-US"/>
        </w:rPr>
        <w:t>Livrer les composant</w:t>
      </w:r>
      <w:r>
        <w:rPr>
          <w:rFonts w:eastAsia="Times New Roman"/>
          <w:szCs w:val="20"/>
          <w:lang w:eastAsia="en-US"/>
        </w:rPr>
        <w:t>e</w:t>
      </w:r>
      <w:r w:rsidRPr="00506B43">
        <w:rPr>
          <w:rFonts w:eastAsia="Times New Roman"/>
          <w:szCs w:val="20"/>
          <w:lang w:eastAsia="en-US"/>
        </w:rPr>
        <w:t xml:space="preserve">s, les panneaux </w:t>
      </w:r>
      <w:r>
        <w:rPr>
          <w:rFonts w:eastAsia="Times New Roman"/>
          <w:szCs w:val="20"/>
          <w:lang w:eastAsia="en-US"/>
        </w:rPr>
        <w:t>en</w:t>
      </w:r>
      <w:r w:rsidRPr="00506B43">
        <w:rPr>
          <w:rFonts w:eastAsia="Times New Roman"/>
          <w:szCs w:val="20"/>
          <w:lang w:eastAsia="en-US"/>
        </w:rPr>
        <w:t xml:space="preserve"> matériau composite </w:t>
      </w:r>
      <w:r>
        <w:rPr>
          <w:rFonts w:eastAsia="Times New Roman"/>
          <w:szCs w:val="20"/>
          <w:lang w:eastAsia="en-US"/>
        </w:rPr>
        <w:t>d’</w:t>
      </w:r>
      <w:r w:rsidRPr="00506B43">
        <w:rPr>
          <w:rFonts w:eastAsia="Times New Roman"/>
          <w:szCs w:val="20"/>
          <w:lang w:eastAsia="en-US"/>
        </w:rPr>
        <w:t>aluminium</w:t>
      </w:r>
      <w:r>
        <w:rPr>
          <w:rFonts w:eastAsia="Times New Roman"/>
          <w:szCs w:val="20"/>
          <w:lang w:eastAsia="en-US"/>
        </w:rPr>
        <w:t xml:space="preserve"> (ACM)</w:t>
      </w:r>
      <w:r w:rsidRPr="00506B43">
        <w:rPr>
          <w:rFonts w:eastAsia="Times New Roman"/>
          <w:szCs w:val="20"/>
          <w:lang w:eastAsia="en-US"/>
        </w:rPr>
        <w:t xml:space="preserve"> et autres </w:t>
      </w:r>
      <w:r>
        <w:rPr>
          <w:rFonts w:eastAsia="Times New Roman"/>
          <w:szCs w:val="20"/>
          <w:lang w:eastAsia="en-US"/>
        </w:rPr>
        <w:t>pièces</w:t>
      </w:r>
      <w:r w:rsidRPr="00506B43">
        <w:rPr>
          <w:rFonts w:eastAsia="Times New Roman"/>
          <w:szCs w:val="20"/>
          <w:lang w:eastAsia="en-US"/>
        </w:rPr>
        <w:t xml:space="preserve"> de manière à ne pas endommag</w:t>
      </w:r>
      <w:r>
        <w:rPr>
          <w:rFonts w:eastAsia="Times New Roman"/>
          <w:szCs w:val="20"/>
          <w:lang w:eastAsia="en-US"/>
        </w:rPr>
        <w:t>er</w:t>
      </w:r>
      <w:r w:rsidRPr="00506B43">
        <w:rPr>
          <w:rFonts w:eastAsia="Times New Roman"/>
          <w:szCs w:val="20"/>
          <w:lang w:eastAsia="en-US"/>
        </w:rPr>
        <w:t xml:space="preserve"> ou déform</w:t>
      </w:r>
      <w:r>
        <w:rPr>
          <w:rFonts w:eastAsia="Times New Roman"/>
          <w:szCs w:val="20"/>
          <w:lang w:eastAsia="en-US"/>
        </w:rPr>
        <w:t>er le matériel</w:t>
      </w:r>
      <w:r w:rsidRPr="00506B43">
        <w:rPr>
          <w:rFonts w:eastAsia="Times New Roman"/>
          <w:szCs w:val="20"/>
          <w:lang w:eastAsia="en-US"/>
        </w:rPr>
        <w:t>. Emballe</w:t>
      </w:r>
      <w:r w:rsidR="000E172C">
        <w:rPr>
          <w:rFonts w:eastAsia="Times New Roman"/>
          <w:szCs w:val="20"/>
          <w:lang w:eastAsia="en-US"/>
        </w:rPr>
        <w:t>r</w:t>
      </w:r>
      <w:r w:rsidRPr="00506B43">
        <w:rPr>
          <w:rFonts w:eastAsia="Times New Roman"/>
          <w:szCs w:val="20"/>
          <w:lang w:eastAsia="en-US"/>
        </w:rPr>
        <w:t xml:space="preserve"> des panneaux en matériau composite d’aluminium</w:t>
      </w:r>
      <w:r w:rsidR="00897266">
        <w:rPr>
          <w:rFonts w:eastAsia="Times New Roman"/>
          <w:szCs w:val="20"/>
          <w:lang w:eastAsia="en-US"/>
        </w:rPr>
        <w:t xml:space="preserve"> (ACM)</w:t>
      </w:r>
      <w:r w:rsidRPr="00506B43">
        <w:rPr>
          <w:rFonts w:eastAsia="Times New Roman"/>
          <w:szCs w:val="20"/>
          <w:lang w:eastAsia="en-US"/>
        </w:rPr>
        <w:t xml:space="preserve"> pour </w:t>
      </w:r>
      <w:r>
        <w:rPr>
          <w:rFonts w:eastAsia="Times New Roman"/>
          <w:szCs w:val="20"/>
          <w:lang w:eastAsia="en-US"/>
        </w:rPr>
        <w:t xml:space="preserve">assurer </w:t>
      </w:r>
      <w:r w:rsidRPr="00506B43">
        <w:rPr>
          <w:rFonts w:eastAsia="Times New Roman"/>
          <w:szCs w:val="20"/>
          <w:lang w:eastAsia="en-US"/>
        </w:rPr>
        <w:t>une protection pendant le transport et la manutention.</w:t>
      </w:r>
    </w:p>
    <w:p w14:paraId="58A33A94" w14:textId="77777777" w:rsidR="00185AB6" w:rsidRPr="00506B43" w:rsidRDefault="00185AB6" w:rsidP="00185AB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0" w:firstLine="0"/>
        <w:rPr>
          <w:rFonts w:eastAsia="Times New Roman"/>
          <w:szCs w:val="20"/>
          <w:lang w:eastAsia="en-US"/>
        </w:rPr>
      </w:pPr>
    </w:p>
    <w:p w14:paraId="090B14BD" w14:textId="65AB1CB6" w:rsidR="00185AB6" w:rsidRPr="00897266" w:rsidRDefault="00897266" w:rsidP="00BA42A8">
      <w:pPr>
        <w:widowControl w:val="0"/>
        <w:numPr>
          <w:ilvl w:val="2"/>
          <w:numId w:val="14"/>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hanging="294"/>
        <w:rPr>
          <w:rFonts w:eastAsia="Times New Roman"/>
          <w:szCs w:val="20"/>
          <w:lang w:eastAsia="en-US"/>
        </w:rPr>
      </w:pPr>
      <w:r w:rsidRPr="00897266">
        <w:rPr>
          <w:rFonts w:eastAsia="Times New Roman"/>
          <w:szCs w:val="20"/>
          <w:lang w:eastAsia="en-US"/>
        </w:rPr>
        <w:t xml:space="preserve">Décharger, </w:t>
      </w:r>
      <w:r>
        <w:rPr>
          <w:rFonts w:eastAsia="Times New Roman"/>
          <w:szCs w:val="20"/>
          <w:lang w:eastAsia="en-US"/>
        </w:rPr>
        <w:t>entreposer</w:t>
      </w:r>
      <w:r w:rsidRPr="00897266">
        <w:rPr>
          <w:rFonts w:eastAsia="Times New Roman"/>
          <w:szCs w:val="20"/>
          <w:lang w:eastAsia="en-US"/>
        </w:rPr>
        <w:t xml:space="preserve"> et monter les panneaux </w:t>
      </w:r>
      <w:r>
        <w:rPr>
          <w:rFonts w:eastAsia="Times New Roman"/>
          <w:szCs w:val="20"/>
          <w:lang w:eastAsia="en-US"/>
        </w:rPr>
        <w:t>en</w:t>
      </w:r>
      <w:r w:rsidRPr="00506B43">
        <w:rPr>
          <w:rFonts w:eastAsia="Times New Roman"/>
          <w:szCs w:val="20"/>
          <w:lang w:eastAsia="en-US"/>
        </w:rPr>
        <w:t xml:space="preserve"> matériau composite </w:t>
      </w:r>
      <w:r>
        <w:rPr>
          <w:rFonts w:eastAsia="Times New Roman"/>
          <w:szCs w:val="20"/>
          <w:lang w:eastAsia="en-US"/>
        </w:rPr>
        <w:t>d’</w:t>
      </w:r>
      <w:r w:rsidRPr="00506B43">
        <w:rPr>
          <w:rFonts w:eastAsia="Times New Roman"/>
          <w:szCs w:val="20"/>
          <w:lang w:eastAsia="en-US"/>
        </w:rPr>
        <w:t>aluminium</w:t>
      </w:r>
      <w:r>
        <w:rPr>
          <w:rFonts w:eastAsia="Times New Roman"/>
          <w:szCs w:val="20"/>
          <w:lang w:eastAsia="en-US"/>
        </w:rPr>
        <w:t xml:space="preserve"> (ACM)</w:t>
      </w:r>
      <w:r w:rsidRPr="00506B43">
        <w:rPr>
          <w:rFonts w:eastAsia="Times New Roman"/>
          <w:szCs w:val="20"/>
          <w:lang w:eastAsia="en-US"/>
        </w:rPr>
        <w:t xml:space="preserve"> </w:t>
      </w:r>
      <w:r w:rsidRPr="00897266">
        <w:rPr>
          <w:rFonts w:eastAsia="Times New Roman"/>
          <w:szCs w:val="20"/>
          <w:lang w:eastAsia="en-US"/>
        </w:rPr>
        <w:t>de manière à éviter le pliage, le gauchissement, la torsion et les dommages de surface.</w:t>
      </w:r>
    </w:p>
    <w:p w14:paraId="09274964" w14:textId="77777777" w:rsidR="00185AB6" w:rsidRPr="00897266" w:rsidRDefault="00185AB6" w:rsidP="00185AB6">
      <w:pPr>
        <w:widowControl w:val="0"/>
        <w:spacing w:after="0" w:line="276" w:lineRule="auto"/>
        <w:ind w:left="720" w:firstLine="0"/>
        <w:contextualSpacing/>
        <w:rPr>
          <w:rFonts w:eastAsia="Times New Roman"/>
          <w:szCs w:val="20"/>
          <w:lang w:eastAsia="en-US"/>
        </w:rPr>
      </w:pPr>
    </w:p>
    <w:p w14:paraId="37C67673" w14:textId="73FB5318" w:rsidR="00185AB6" w:rsidRDefault="00897266" w:rsidP="00BA42A8">
      <w:pPr>
        <w:widowControl w:val="0"/>
        <w:numPr>
          <w:ilvl w:val="2"/>
          <w:numId w:val="14"/>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hanging="294"/>
        <w:rPr>
          <w:rFonts w:eastAsia="Times New Roman"/>
          <w:szCs w:val="20"/>
          <w:lang w:eastAsia="en-US"/>
        </w:rPr>
      </w:pPr>
      <w:r w:rsidRPr="00897266">
        <w:rPr>
          <w:rFonts w:eastAsia="Times New Roman"/>
          <w:szCs w:val="20"/>
          <w:lang w:eastAsia="en-US"/>
        </w:rPr>
        <w:t xml:space="preserve">Empiler horizontalement des panneaux </w:t>
      </w:r>
      <w:bookmarkStart w:id="0" w:name="_Hlk79758710"/>
      <w:r w:rsidRPr="00897266">
        <w:rPr>
          <w:rFonts w:eastAsia="Times New Roman"/>
          <w:szCs w:val="20"/>
          <w:lang w:eastAsia="en-US"/>
        </w:rPr>
        <w:t xml:space="preserve">en matériau composite </w:t>
      </w:r>
      <w:r>
        <w:rPr>
          <w:rFonts w:eastAsia="Times New Roman"/>
          <w:szCs w:val="20"/>
          <w:lang w:eastAsia="en-US"/>
        </w:rPr>
        <w:t>d’</w:t>
      </w:r>
      <w:r w:rsidRPr="00897266">
        <w:rPr>
          <w:rFonts w:eastAsia="Times New Roman"/>
          <w:szCs w:val="20"/>
          <w:lang w:eastAsia="en-US"/>
        </w:rPr>
        <w:t>aluminium</w:t>
      </w:r>
      <w:r>
        <w:rPr>
          <w:rFonts w:eastAsia="Times New Roman"/>
          <w:szCs w:val="20"/>
          <w:lang w:eastAsia="en-US"/>
        </w:rPr>
        <w:t xml:space="preserve"> (ACM)</w:t>
      </w:r>
      <w:r w:rsidRPr="00897266">
        <w:rPr>
          <w:rFonts w:eastAsia="Times New Roman"/>
          <w:szCs w:val="20"/>
          <w:lang w:eastAsia="en-US"/>
        </w:rPr>
        <w:t xml:space="preserve"> </w:t>
      </w:r>
      <w:bookmarkEnd w:id="0"/>
      <w:r w:rsidRPr="00897266">
        <w:rPr>
          <w:rFonts w:eastAsia="Times New Roman"/>
          <w:szCs w:val="20"/>
          <w:lang w:eastAsia="en-US"/>
        </w:rPr>
        <w:t xml:space="preserve">sur des plates-formes ou des palettes, recouverts d'un </w:t>
      </w:r>
      <w:r w:rsidR="002546C7">
        <w:rPr>
          <w:rFonts w:eastAsia="Times New Roman"/>
          <w:szCs w:val="20"/>
          <w:lang w:eastAsia="en-US"/>
        </w:rPr>
        <w:t>emballage</w:t>
      </w:r>
      <w:r w:rsidRPr="00897266">
        <w:rPr>
          <w:rFonts w:eastAsia="Times New Roman"/>
          <w:szCs w:val="20"/>
          <w:lang w:eastAsia="en-US"/>
        </w:rPr>
        <w:t xml:space="preserve"> approprié étanche et ventilé. Stocker des panneaux en matériau composite aluminium pour assurer la sécheresse, avec une pente positive pour l'évacuation de l'eau. Ne stockez pas les panneaux de matériaux composites en aluminium en contact avec d'autres matériaux qui pourraient causer des taches, des bosses ou d'autres dommages de surface.</w:t>
      </w:r>
    </w:p>
    <w:p w14:paraId="7E4A6C64" w14:textId="77777777" w:rsidR="007D08A6" w:rsidRPr="00897266" w:rsidRDefault="007D08A6" w:rsidP="007D08A6">
      <w:pPr>
        <w:widowControl w:val="0"/>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426" w:firstLine="0"/>
        <w:rPr>
          <w:rFonts w:eastAsia="Times New Roman"/>
          <w:szCs w:val="20"/>
          <w:lang w:eastAsia="en-US"/>
        </w:rPr>
      </w:pPr>
    </w:p>
    <w:p w14:paraId="53BAE441" w14:textId="025A4233" w:rsidR="00185AB6" w:rsidRPr="007D08A6" w:rsidRDefault="007D08A6" w:rsidP="00BA42A8">
      <w:pPr>
        <w:widowControl w:val="0"/>
        <w:numPr>
          <w:ilvl w:val="2"/>
          <w:numId w:val="14"/>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hanging="295"/>
        <w:rPr>
          <w:rFonts w:eastAsia="Times New Roman"/>
          <w:szCs w:val="20"/>
          <w:lang w:eastAsia="en-US"/>
        </w:rPr>
      </w:pPr>
      <w:r w:rsidRPr="007D08A6">
        <w:rPr>
          <w:rFonts w:eastAsia="Times New Roman"/>
          <w:szCs w:val="20"/>
          <w:lang w:eastAsia="en-US"/>
        </w:rPr>
        <w:t xml:space="preserve">Conserver </w:t>
      </w:r>
      <w:r w:rsidR="002546C7">
        <w:rPr>
          <w:rFonts w:eastAsia="Times New Roman"/>
          <w:szCs w:val="20"/>
          <w:lang w:eastAsia="en-US"/>
        </w:rPr>
        <w:t>la pellicule protectrice</w:t>
      </w:r>
      <w:r w:rsidRPr="007D08A6">
        <w:rPr>
          <w:rFonts w:eastAsia="Times New Roman"/>
          <w:szCs w:val="20"/>
          <w:lang w:eastAsia="en-US"/>
        </w:rPr>
        <w:t xml:space="preserve"> sur les panneaux </w:t>
      </w:r>
      <w:r w:rsidR="002546C7" w:rsidRPr="002546C7">
        <w:rPr>
          <w:rFonts w:eastAsia="Times New Roman"/>
          <w:szCs w:val="20"/>
          <w:lang w:eastAsia="en-US"/>
        </w:rPr>
        <w:t xml:space="preserve">en matériau composite d’aluminium (ACM) </w:t>
      </w:r>
      <w:r w:rsidRPr="007D08A6">
        <w:rPr>
          <w:rFonts w:eastAsia="Times New Roman"/>
          <w:szCs w:val="20"/>
          <w:lang w:eastAsia="en-US"/>
        </w:rPr>
        <w:t>pendant l'installation.</w:t>
      </w:r>
    </w:p>
    <w:p w14:paraId="43D38095" w14:textId="77777777" w:rsidR="00185AB6" w:rsidRPr="007D08A6" w:rsidRDefault="00185AB6" w:rsidP="00185AB6">
      <w:p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76" w:lineRule="auto"/>
        <w:ind w:left="720" w:firstLine="0"/>
        <w:rPr>
          <w:rFonts w:eastAsia="Times New Roman"/>
          <w:szCs w:val="20"/>
          <w:lang w:eastAsia="en-US"/>
        </w:rPr>
      </w:pPr>
    </w:p>
    <w:p w14:paraId="27F9C774" w14:textId="04A38F02" w:rsidR="00185AB6" w:rsidRDefault="00696C5C" w:rsidP="00696C5C">
      <w:pPr>
        <w:spacing w:after="160" w:line="259" w:lineRule="auto"/>
        <w:ind w:left="0" w:firstLine="0"/>
        <w:rPr>
          <w:rFonts w:eastAsia="Times New Roman"/>
          <w:szCs w:val="20"/>
          <w:lang w:eastAsia="en-US"/>
        </w:rPr>
      </w:pPr>
      <w:r>
        <w:rPr>
          <w:rFonts w:eastAsia="Times New Roman"/>
          <w:szCs w:val="20"/>
          <w:lang w:eastAsia="en-US"/>
        </w:rPr>
        <w:br w:type="page"/>
      </w:r>
    </w:p>
    <w:p w14:paraId="313273D2" w14:textId="77777777" w:rsidR="00696C5C" w:rsidRPr="007D08A6" w:rsidRDefault="00696C5C" w:rsidP="00185AB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ind w:left="0" w:firstLine="0"/>
        <w:rPr>
          <w:rFonts w:eastAsia="Times New Roman"/>
          <w:szCs w:val="20"/>
          <w:lang w:eastAsia="en-US"/>
        </w:rPr>
      </w:pPr>
    </w:p>
    <w:p w14:paraId="1645341F" w14:textId="5028AAA1" w:rsidR="00185AB6" w:rsidRPr="00461FC7" w:rsidRDefault="001561CD" w:rsidP="00BA42A8">
      <w:pPr>
        <w:pStyle w:val="Paragraphedeliste"/>
        <w:numPr>
          <w:ilvl w:val="1"/>
          <w:numId w:val="1"/>
        </w:numPr>
        <w:tabs>
          <w:tab w:val="center" w:pos="426"/>
          <w:tab w:val="center" w:pos="2319"/>
        </w:tabs>
        <w:rPr>
          <w:rFonts w:ascii="Arial" w:hAnsi="Arial" w:cs="Arial"/>
          <w:sz w:val="20"/>
          <w:lang w:val="fr-CA"/>
        </w:rPr>
      </w:pPr>
      <w:r w:rsidRPr="007D08A6">
        <w:rPr>
          <w:rFonts w:ascii="Arial" w:hAnsi="Arial" w:cs="Arial"/>
          <w:sz w:val="20"/>
          <w:lang w:val="fr-CA"/>
        </w:rPr>
        <w:t xml:space="preserve"> </w:t>
      </w:r>
      <w:r w:rsidR="00461FC7" w:rsidRPr="00461FC7">
        <w:rPr>
          <w:rFonts w:ascii="Arial" w:hAnsi="Arial" w:cs="Arial"/>
          <w:sz w:val="20"/>
          <w:lang w:val="fr-CA"/>
        </w:rPr>
        <w:t>GESTION ET ÉLIMINATION DES DÉCHETS</w:t>
      </w:r>
    </w:p>
    <w:p w14:paraId="5208EE7D" w14:textId="77777777" w:rsidR="00577C28" w:rsidRPr="00577C28" w:rsidRDefault="00577C28" w:rsidP="00577C28">
      <w:pPr>
        <w:pStyle w:val="Paragraphedeliste"/>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360"/>
        <w:rPr>
          <w:rFonts w:ascii="Arial" w:hAnsi="Arial" w:cs="Arial"/>
          <w:color w:val="000000"/>
          <w:sz w:val="20"/>
          <w:lang w:val="fr-CA"/>
        </w:rPr>
      </w:pPr>
    </w:p>
    <w:p w14:paraId="42DDC6A3" w14:textId="40764987" w:rsidR="00724D63" w:rsidRPr="00577C28" w:rsidRDefault="00461FC7" w:rsidP="00BA42A8">
      <w:pPr>
        <w:pStyle w:val="Level3"/>
        <w:widowControl/>
        <w:numPr>
          <w:ilvl w:val="2"/>
          <w:numId w:val="15"/>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720" w:hanging="294"/>
        <w:rPr>
          <w:rFonts w:ascii="Arial" w:hAnsi="Arial" w:cs="Arial"/>
          <w:color w:val="000000"/>
          <w:sz w:val="20"/>
          <w:lang w:val="fr-CA"/>
        </w:rPr>
      </w:pPr>
      <w:r w:rsidRPr="00577C28">
        <w:rPr>
          <w:rFonts w:ascii="Arial" w:hAnsi="Arial" w:cs="Arial"/>
          <w:color w:val="000000"/>
          <w:sz w:val="20"/>
          <w:lang w:val="fr-CA"/>
        </w:rPr>
        <w:t>Tri des déchets pour le recyclage et l'élimination conformément aux exigences de la division 01.</w:t>
      </w:r>
    </w:p>
    <w:p w14:paraId="47E6B49A" w14:textId="78AB4545" w:rsidR="00461FC7" w:rsidRDefault="00461FC7" w:rsidP="00724D63">
      <w:pPr>
        <w:pStyle w:val="Paragraphedeliste"/>
        <w:rPr>
          <w:rFonts w:ascii="Arial" w:hAnsi="Arial" w:cs="Arial"/>
          <w:color w:val="000000"/>
          <w:sz w:val="20"/>
          <w:lang w:val="fr-CA"/>
        </w:rPr>
      </w:pPr>
    </w:p>
    <w:p w14:paraId="5D8D534A" w14:textId="77777777" w:rsidR="00461FC7" w:rsidRPr="00461FC7" w:rsidRDefault="00461FC7" w:rsidP="00724D63">
      <w:pPr>
        <w:pStyle w:val="Paragraphedeliste"/>
        <w:rPr>
          <w:rFonts w:ascii="Arial" w:hAnsi="Arial" w:cs="Arial"/>
          <w:sz w:val="20"/>
          <w:szCs w:val="12"/>
          <w:lang w:val="fr-CA"/>
        </w:rPr>
      </w:pPr>
    </w:p>
    <w:p w14:paraId="63294F8D" w14:textId="1623019C" w:rsidR="00724D63" w:rsidRPr="00724D63" w:rsidRDefault="00724D63" w:rsidP="00BA42A8">
      <w:pPr>
        <w:pStyle w:val="Paragraphedeliste"/>
        <w:numPr>
          <w:ilvl w:val="1"/>
          <w:numId w:val="1"/>
        </w:numPr>
        <w:tabs>
          <w:tab w:val="center" w:pos="426"/>
          <w:tab w:val="center" w:pos="2319"/>
        </w:tabs>
        <w:rPr>
          <w:rFonts w:ascii="Arial" w:hAnsi="Arial" w:cs="Arial"/>
          <w:sz w:val="20"/>
          <w:lang w:val="fr-CA"/>
        </w:rPr>
      </w:pPr>
      <w:r w:rsidRPr="00461FC7">
        <w:rPr>
          <w:rFonts w:ascii="Arial" w:hAnsi="Arial" w:cs="Arial"/>
          <w:sz w:val="20"/>
          <w:lang w:val="fr-CA"/>
        </w:rPr>
        <w:t xml:space="preserve"> </w:t>
      </w:r>
      <w:r w:rsidRPr="00724D63">
        <w:rPr>
          <w:rFonts w:ascii="Arial" w:hAnsi="Arial" w:cs="Arial"/>
          <w:sz w:val="20"/>
          <w:lang w:val="fr-CA"/>
        </w:rPr>
        <w:t>GARANTIE</w:t>
      </w:r>
    </w:p>
    <w:p w14:paraId="58016C20" w14:textId="77777777" w:rsidR="00724D63" w:rsidRPr="00724D63" w:rsidRDefault="00724D63" w:rsidP="00724D63">
      <w:pPr>
        <w:pStyle w:val="Paragraphedeliste"/>
        <w:tabs>
          <w:tab w:val="center" w:pos="426"/>
          <w:tab w:val="center" w:pos="2319"/>
        </w:tabs>
        <w:ind w:left="0"/>
        <w:rPr>
          <w:rFonts w:ascii="Arial" w:hAnsi="Arial" w:cs="Arial"/>
          <w:sz w:val="20"/>
          <w:lang w:val="fr-CA"/>
        </w:rPr>
      </w:pPr>
    </w:p>
    <w:p w14:paraId="05017984" w14:textId="7BAE7B22" w:rsidR="007B7676" w:rsidRPr="001B793C" w:rsidRDefault="00724D63" w:rsidP="00BA42A8">
      <w:pPr>
        <w:pStyle w:val="Level3"/>
        <w:widowControl/>
        <w:numPr>
          <w:ilvl w:val="2"/>
          <w:numId w:val="16"/>
        </w:numPr>
        <w:tabs>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720" w:hanging="294"/>
        <w:rPr>
          <w:rFonts w:ascii="Arial" w:hAnsi="Arial" w:cs="Arial"/>
          <w:sz w:val="20"/>
          <w:lang w:val="fr-CA"/>
        </w:rPr>
      </w:pPr>
      <w:r w:rsidRPr="00724D63">
        <w:rPr>
          <w:rFonts w:ascii="Arial" w:hAnsi="Arial" w:cs="Arial"/>
          <w:sz w:val="20"/>
          <w:lang w:val="fr-CA"/>
        </w:rPr>
        <w:t xml:space="preserve"> Garantie du fabricant de 25 ans couvrant les:</w:t>
      </w:r>
    </w:p>
    <w:p w14:paraId="2166138E" w14:textId="5AF2E27F" w:rsidR="00724D63" w:rsidRPr="00724D63" w:rsidRDefault="00724D63" w:rsidP="00BA42A8">
      <w:pPr>
        <w:pStyle w:val="Paragraphedeliste"/>
        <w:numPr>
          <w:ilvl w:val="3"/>
          <w:numId w:val="1"/>
        </w:numPr>
        <w:tabs>
          <w:tab w:val="center" w:pos="634"/>
          <w:tab w:val="center" w:pos="3119"/>
        </w:tabs>
        <w:ind w:left="993"/>
        <w:rPr>
          <w:rFonts w:ascii="Arial" w:hAnsi="Arial" w:cs="Arial"/>
          <w:sz w:val="20"/>
        </w:rPr>
      </w:pPr>
      <w:r w:rsidRPr="00724D63">
        <w:rPr>
          <w:rFonts w:ascii="Arial" w:hAnsi="Arial" w:cs="Arial"/>
          <w:sz w:val="20"/>
          <w:lang w:val="fr-CA"/>
        </w:rPr>
        <w:t xml:space="preserve"> </w:t>
      </w:r>
      <w:r w:rsidRPr="00724D63">
        <w:rPr>
          <w:rFonts w:ascii="Arial" w:hAnsi="Arial" w:cs="Arial"/>
          <w:sz w:val="20"/>
        </w:rPr>
        <w:t>Corrosion</w:t>
      </w:r>
      <w:r w:rsidR="009A13D6">
        <w:rPr>
          <w:rFonts w:ascii="Arial" w:hAnsi="Arial" w:cs="Arial"/>
          <w:sz w:val="20"/>
        </w:rPr>
        <w:t>.</w:t>
      </w:r>
    </w:p>
    <w:p w14:paraId="1F1D59E0" w14:textId="77777777" w:rsidR="00724D63" w:rsidRPr="00724D63" w:rsidRDefault="00724D63" w:rsidP="00BA42A8">
      <w:pPr>
        <w:pStyle w:val="Paragraphedeliste"/>
        <w:numPr>
          <w:ilvl w:val="3"/>
          <w:numId w:val="1"/>
        </w:numPr>
        <w:tabs>
          <w:tab w:val="center" w:pos="634"/>
          <w:tab w:val="center" w:pos="3119"/>
        </w:tabs>
        <w:ind w:left="993"/>
        <w:rPr>
          <w:rFonts w:ascii="Arial" w:hAnsi="Arial" w:cs="Arial"/>
          <w:sz w:val="20"/>
          <w:lang w:val="fr-CA"/>
        </w:rPr>
      </w:pPr>
      <w:r w:rsidRPr="00724D63">
        <w:rPr>
          <w:rFonts w:ascii="Arial" w:hAnsi="Arial" w:cs="Arial"/>
          <w:sz w:val="20"/>
          <w:lang w:val="fr-CA"/>
        </w:rPr>
        <w:t xml:space="preserve"> Craquelures et craquelures de la finition.</w:t>
      </w:r>
    </w:p>
    <w:p w14:paraId="0511B419" w14:textId="77777777" w:rsidR="00724D63" w:rsidRPr="00724D63" w:rsidRDefault="00724D63" w:rsidP="00BA42A8">
      <w:pPr>
        <w:pStyle w:val="Paragraphedeliste"/>
        <w:numPr>
          <w:ilvl w:val="3"/>
          <w:numId w:val="1"/>
        </w:numPr>
        <w:tabs>
          <w:tab w:val="center" w:pos="634"/>
          <w:tab w:val="center" w:pos="3119"/>
        </w:tabs>
        <w:ind w:left="993"/>
        <w:rPr>
          <w:rFonts w:ascii="Arial" w:hAnsi="Arial" w:cs="Arial"/>
          <w:sz w:val="20"/>
          <w:lang w:val="fr-CA"/>
        </w:rPr>
      </w:pPr>
      <w:r w:rsidRPr="00724D63">
        <w:rPr>
          <w:rFonts w:ascii="Arial" w:hAnsi="Arial" w:cs="Arial"/>
          <w:sz w:val="20"/>
          <w:lang w:val="fr-CA"/>
        </w:rPr>
        <w:t xml:space="preserve"> Changement de couleur de finition supérieur à 5 unités. </w:t>
      </w:r>
    </w:p>
    <w:p w14:paraId="77F64906" w14:textId="77777777" w:rsidR="00724D63" w:rsidRPr="00724D63" w:rsidRDefault="00724D63" w:rsidP="00BA42A8">
      <w:pPr>
        <w:pStyle w:val="Paragraphedeliste"/>
        <w:numPr>
          <w:ilvl w:val="3"/>
          <w:numId w:val="1"/>
        </w:numPr>
        <w:tabs>
          <w:tab w:val="center" w:pos="634"/>
          <w:tab w:val="center" w:pos="3119"/>
        </w:tabs>
        <w:ind w:left="993"/>
        <w:rPr>
          <w:rFonts w:ascii="Arial" w:hAnsi="Arial" w:cs="Arial"/>
          <w:sz w:val="20"/>
          <w:lang w:val="fr-CA"/>
        </w:rPr>
      </w:pPr>
      <w:r w:rsidRPr="00724D63">
        <w:rPr>
          <w:rFonts w:ascii="Arial" w:hAnsi="Arial" w:cs="Arial"/>
          <w:sz w:val="20"/>
          <w:lang w:val="fr-CA"/>
        </w:rPr>
        <w:t xml:space="preserve"> Perte de brillance de finition supérieure à 70% de l'original.</w:t>
      </w:r>
    </w:p>
    <w:p w14:paraId="0971F93A" w14:textId="7640BAA4" w:rsidR="00724D63" w:rsidRPr="00724D63" w:rsidRDefault="00724D63" w:rsidP="00BA42A8">
      <w:pPr>
        <w:pStyle w:val="Paragraphedeliste"/>
        <w:numPr>
          <w:ilvl w:val="3"/>
          <w:numId w:val="1"/>
        </w:numPr>
        <w:tabs>
          <w:tab w:val="center" w:pos="634"/>
          <w:tab w:val="center" w:pos="3119"/>
        </w:tabs>
        <w:ind w:left="993"/>
        <w:rPr>
          <w:rFonts w:ascii="Arial" w:hAnsi="Arial" w:cs="Arial"/>
          <w:sz w:val="20"/>
          <w:lang w:val="fr-CA"/>
        </w:rPr>
      </w:pPr>
      <w:r w:rsidRPr="00724D63">
        <w:rPr>
          <w:rFonts w:ascii="Arial" w:hAnsi="Arial" w:cs="Arial"/>
          <w:sz w:val="20"/>
          <w:lang w:val="fr-CA"/>
        </w:rPr>
        <w:t xml:space="preserve"> </w:t>
      </w:r>
      <w:proofErr w:type="spellStart"/>
      <w:r w:rsidRPr="00724D63">
        <w:rPr>
          <w:rFonts w:ascii="Arial" w:hAnsi="Arial" w:cs="Arial"/>
          <w:sz w:val="20"/>
        </w:rPr>
        <w:t>Perte</w:t>
      </w:r>
      <w:proofErr w:type="spellEnd"/>
      <w:r w:rsidRPr="00724D63">
        <w:rPr>
          <w:rFonts w:ascii="Arial" w:hAnsi="Arial" w:cs="Arial"/>
          <w:sz w:val="20"/>
        </w:rPr>
        <w:t xml:space="preserve"> </w:t>
      </w:r>
      <w:proofErr w:type="spellStart"/>
      <w:r w:rsidRPr="00724D63">
        <w:rPr>
          <w:rFonts w:ascii="Arial" w:hAnsi="Arial" w:cs="Arial"/>
          <w:sz w:val="20"/>
        </w:rPr>
        <w:t>d’adhésion</w:t>
      </w:r>
      <w:proofErr w:type="spellEnd"/>
      <w:r w:rsidRPr="00724D63">
        <w:rPr>
          <w:rFonts w:ascii="Arial" w:hAnsi="Arial" w:cs="Arial"/>
          <w:sz w:val="20"/>
        </w:rPr>
        <w:t xml:space="preserve"> du </w:t>
      </w:r>
      <w:proofErr w:type="spellStart"/>
      <w:r w:rsidRPr="00724D63">
        <w:rPr>
          <w:rFonts w:ascii="Arial" w:hAnsi="Arial" w:cs="Arial"/>
          <w:sz w:val="20"/>
        </w:rPr>
        <w:t>fini</w:t>
      </w:r>
      <w:proofErr w:type="spellEnd"/>
      <w:r w:rsidRPr="00724D63">
        <w:rPr>
          <w:rFonts w:ascii="Arial" w:hAnsi="Arial" w:cs="Arial"/>
          <w:sz w:val="20"/>
        </w:rPr>
        <w:t xml:space="preserve">. </w:t>
      </w:r>
    </w:p>
    <w:p w14:paraId="2C451599" w14:textId="11B1F0E2" w:rsidR="00724D63" w:rsidRDefault="00724D63" w:rsidP="00724D63">
      <w:pPr>
        <w:pStyle w:val="Paragraphedeliste"/>
        <w:tabs>
          <w:tab w:val="center" w:pos="634"/>
          <w:tab w:val="center" w:pos="3119"/>
        </w:tabs>
        <w:ind w:left="993"/>
        <w:rPr>
          <w:rFonts w:ascii="Arial" w:hAnsi="Arial" w:cs="Arial"/>
          <w:sz w:val="20"/>
          <w:lang w:val="fr-CA"/>
        </w:rPr>
      </w:pPr>
    </w:p>
    <w:p w14:paraId="7272C792" w14:textId="77777777" w:rsidR="00696C5C" w:rsidRDefault="00696C5C" w:rsidP="00724D63">
      <w:pPr>
        <w:pStyle w:val="Paragraphedeliste"/>
        <w:tabs>
          <w:tab w:val="center" w:pos="634"/>
          <w:tab w:val="center" w:pos="3119"/>
        </w:tabs>
        <w:ind w:left="993"/>
        <w:rPr>
          <w:rFonts w:ascii="Arial" w:hAnsi="Arial" w:cs="Arial"/>
          <w:sz w:val="20"/>
          <w:lang w:val="fr-CA"/>
        </w:rPr>
      </w:pPr>
    </w:p>
    <w:p w14:paraId="5AFC9CDE" w14:textId="7AE8EC6E" w:rsidR="000608E4" w:rsidRPr="002F5F57" w:rsidRDefault="000608E4" w:rsidP="00AD4C95">
      <w:pPr>
        <w:pStyle w:val="Titre1"/>
        <w:tabs>
          <w:tab w:val="center" w:pos="1568"/>
        </w:tabs>
        <w:ind w:left="0" w:firstLine="0"/>
        <w:rPr>
          <w:szCs w:val="20"/>
        </w:rPr>
      </w:pPr>
      <w:r w:rsidRPr="002F5F57">
        <w:rPr>
          <w:szCs w:val="20"/>
        </w:rPr>
        <w:t>PART</w:t>
      </w:r>
      <w:r>
        <w:rPr>
          <w:szCs w:val="20"/>
        </w:rPr>
        <w:t>IE</w:t>
      </w:r>
      <w:r w:rsidRPr="002F5F57">
        <w:rPr>
          <w:szCs w:val="20"/>
        </w:rPr>
        <w:t xml:space="preserve"> 2</w:t>
      </w:r>
      <w:r w:rsidR="00AD4C95">
        <w:rPr>
          <w:szCs w:val="20"/>
        </w:rPr>
        <w:tab/>
      </w:r>
      <w:r w:rsidRPr="00AD4C95">
        <w:rPr>
          <w:szCs w:val="20"/>
          <w:lang w:val="en-CA"/>
        </w:rPr>
        <w:t>PRODUITS</w:t>
      </w:r>
      <w:r w:rsidRPr="002F5F57">
        <w:rPr>
          <w:szCs w:val="20"/>
        </w:rPr>
        <w:t xml:space="preserve"> </w:t>
      </w:r>
    </w:p>
    <w:p w14:paraId="3121CF6F" w14:textId="77777777" w:rsidR="00724D63" w:rsidRPr="000608E4" w:rsidRDefault="00724D63" w:rsidP="000608E4">
      <w:pPr>
        <w:tabs>
          <w:tab w:val="center" w:pos="634"/>
          <w:tab w:val="center" w:pos="3119"/>
        </w:tabs>
        <w:ind w:left="0" w:firstLine="0"/>
      </w:pPr>
    </w:p>
    <w:p w14:paraId="143E11D2" w14:textId="493BB6C2" w:rsidR="00BB7020" w:rsidRPr="007B7676" w:rsidRDefault="00405DBC" w:rsidP="00BA42A8">
      <w:pPr>
        <w:pStyle w:val="Paragraphedeliste"/>
        <w:numPr>
          <w:ilvl w:val="0"/>
          <w:numId w:val="1"/>
        </w:numPr>
        <w:tabs>
          <w:tab w:val="center" w:pos="426"/>
          <w:tab w:val="center" w:pos="2319"/>
        </w:tabs>
        <w:rPr>
          <w:rFonts w:ascii="Arial" w:hAnsi="Arial" w:cs="Arial"/>
          <w:b/>
          <w:bCs/>
          <w:vanish/>
          <w:sz w:val="20"/>
          <w:lang w:val="fr-CA"/>
        </w:rPr>
      </w:pPr>
      <w:r w:rsidRPr="007B7676">
        <w:rPr>
          <w:rFonts w:ascii="Arial" w:hAnsi="Arial" w:cs="Arial"/>
          <w:b/>
          <w:bCs/>
          <w:vanish/>
          <w:sz w:val="20"/>
          <w:lang w:val="fr-CA"/>
        </w:rPr>
        <w:t xml:space="preserve"> PRODUITS</w:t>
      </w:r>
    </w:p>
    <w:p w14:paraId="12DF08BF" w14:textId="77777777" w:rsidR="00405DBC" w:rsidRPr="00BB7020" w:rsidRDefault="00405DBC" w:rsidP="00405DBC">
      <w:pPr>
        <w:pStyle w:val="Paragraphedeliste"/>
        <w:tabs>
          <w:tab w:val="center" w:pos="426"/>
          <w:tab w:val="center" w:pos="2319"/>
        </w:tabs>
        <w:ind w:left="0"/>
        <w:rPr>
          <w:rFonts w:ascii="Arial" w:hAnsi="Arial" w:cs="Arial"/>
          <w:vanish/>
          <w:sz w:val="20"/>
          <w:lang w:val="fr-CA"/>
        </w:rPr>
      </w:pPr>
    </w:p>
    <w:p w14:paraId="3FE38259" w14:textId="5F1D6840" w:rsidR="00405DBC" w:rsidRDefault="00BB7020" w:rsidP="00BA42A8">
      <w:pPr>
        <w:pStyle w:val="Paragraphedeliste"/>
        <w:numPr>
          <w:ilvl w:val="1"/>
          <w:numId w:val="1"/>
        </w:numPr>
        <w:tabs>
          <w:tab w:val="center" w:pos="426"/>
          <w:tab w:val="center" w:pos="2319"/>
        </w:tabs>
        <w:rPr>
          <w:rFonts w:ascii="Arial" w:hAnsi="Arial" w:cs="Arial"/>
          <w:sz w:val="20"/>
          <w:lang w:val="fr-CA"/>
        </w:rPr>
      </w:pPr>
      <w:r w:rsidRPr="007B7676">
        <w:rPr>
          <w:rFonts w:ascii="Arial" w:hAnsi="Arial" w:cs="Arial"/>
          <w:sz w:val="20"/>
          <w:lang w:val="fr-CA"/>
        </w:rPr>
        <w:t xml:space="preserve"> FABRICANT</w:t>
      </w:r>
    </w:p>
    <w:p w14:paraId="06353B1E" w14:textId="77777777" w:rsidR="007B7676" w:rsidRPr="007B7676" w:rsidRDefault="007B7676" w:rsidP="007B7676">
      <w:pPr>
        <w:pStyle w:val="Paragraphedeliste"/>
        <w:tabs>
          <w:tab w:val="center" w:pos="426"/>
          <w:tab w:val="center" w:pos="2319"/>
        </w:tabs>
        <w:ind w:left="0"/>
        <w:rPr>
          <w:rFonts w:ascii="Arial" w:hAnsi="Arial" w:cs="Arial"/>
          <w:sz w:val="20"/>
          <w:lang w:val="fr-CA"/>
        </w:rPr>
      </w:pPr>
    </w:p>
    <w:p w14:paraId="2907547B" w14:textId="77777777" w:rsidR="006B49EC" w:rsidRDefault="00405DBC" w:rsidP="006B49EC">
      <w:pPr>
        <w:pStyle w:val="Paragraphedeliste"/>
        <w:keepNext/>
        <w:keepLines/>
        <w:widowControl/>
        <w:numPr>
          <w:ilvl w:val="2"/>
          <w:numId w:val="1"/>
        </w:numPr>
        <w:tabs>
          <w:tab w:val="center" w:pos="426"/>
          <w:tab w:val="center" w:pos="2319"/>
        </w:tabs>
        <w:ind w:left="708" w:hanging="113"/>
        <w:rPr>
          <w:rFonts w:ascii="Arial" w:hAnsi="Arial" w:cs="Arial"/>
          <w:sz w:val="20"/>
          <w:lang w:val="fr-CA"/>
        </w:rPr>
      </w:pPr>
      <w:r w:rsidRPr="007B7676">
        <w:rPr>
          <w:rFonts w:ascii="Arial" w:hAnsi="Arial" w:cs="Arial"/>
          <w:sz w:val="20"/>
          <w:lang w:val="fr-CA"/>
        </w:rPr>
        <w:t xml:space="preserve"> </w:t>
      </w:r>
      <w:r w:rsidR="00724D63" w:rsidRPr="007B7676">
        <w:rPr>
          <w:rFonts w:ascii="Arial" w:hAnsi="Arial" w:cs="Arial"/>
          <w:sz w:val="20"/>
          <w:lang w:val="fr-CA"/>
        </w:rPr>
        <w:t xml:space="preserve">Les documents contractuels sont basés sur des </w:t>
      </w:r>
      <w:r w:rsidR="000E172C">
        <w:rPr>
          <w:rFonts w:ascii="Arial" w:hAnsi="Arial" w:cs="Arial"/>
          <w:sz w:val="20"/>
          <w:lang w:val="fr-CA"/>
        </w:rPr>
        <w:t>panneaux</w:t>
      </w:r>
      <w:r w:rsidR="00724D63" w:rsidRPr="007B7676">
        <w:rPr>
          <w:rFonts w:ascii="Arial" w:hAnsi="Arial" w:cs="Arial"/>
          <w:sz w:val="20"/>
          <w:lang w:val="fr-CA"/>
        </w:rPr>
        <w:t xml:space="preserve"> en aluminium avec une finition imprimée</w:t>
      </w:r>
    </w:p>
    <w:p w14:paraId="5259EE72" w14:textId="1C9F1B00" w:rsidR="007B7676" w:rsidRPr="006B49EC" w:rsidRDefault="006B49EC" w:rsidP="006B49EC">
      <w:pPr>
        <w:keepNext/>
        <w:keepLines/>
        <w:tabs>
          <w:tab w:val="center" w:pos="426"/>
          <w:tab w:val="center" w:pos="2319"/>
        </w:tabs>
        <w:ind w:left="595" w:firstLine="0"/>
      </w:pPr>
      <w:r>
        <w:t xml:space="preserve">  </w:t>
      </w:r>
      <w:r w:rsidRPr="006B49EC">
        <w:t xml:space="preserve">  </w:t>
      </w:r>
      <w:proofErr w:type="gramStart"/>
      <w:r w:rsidR="00724D63" w:rsidRPr="006B49EC">
        <w:rPr>
          <w:szCs w:val="20"/>
        </w:rPr>
        <w:t>numériquement</w:t>
      </w:r>
      <w:proofErr w:type="gramEnd"/>
      <w:r w:rsidR="00724D63" w:rsidRPr="006B49EC">
        <w:rPr>
          <w:szCs w:val="20"/>
        </w:rPr>
        <w:t xml:space="preserve"> par DIZAL, Inc.</w:t>
      </w:r>
      <w:r w:rsidR="00724D63" w:rsidRPr="006B49EC">
        <w:t xml:space="preserve"> </w:t>
      </w:r>
      <w:hyperlink r:id="rId9" w:history="1">
        <w:r w:rsidR="00724D63" w:rsidRPr="006B49EC">
          <w:rPr>
            <w:rStyle w:val="SYSHYPERTEXT"/>
          </w:rPr>
          <w:t>www.dizal.com</w:t>
        </w:r>
      </w:hyperlink>
      <w:r w:rsidR="00724D63" w:rsidRPr="000E3268">
        <w:t>.</w:t>
      </w:r>
    </w:p>
    <w:p w14:paraId="2CD7FBFB" w14:textId="664B0596" w:rsidR="00724D63" w:rsidRDefault="007B7676" w:rsidP="006B49EC">
      <w:pPr>
        <w:pStyle w:val="Paragraphedeliste"/>
        <w:numPr>
          <w:ilvl w:val="2"/>
          <w:numId w:val="1"/>
        </w:numPr>
        <w:tabs>
          <w:tab w:val="center" w:pos="426"/>
          <w:tab w:val="center" w:pos="2319"/>
        </w:tabs>
        <w:ind w:left="708" w:hanging="113"/>
        <w:rPr>
          <w:rFonts w:ascii="Arial" w:hAnsi="Arial" w:cs="Arial"/>
          <w:sz w:val="20"/>
          <w:lang w:val="fr-CA"/>
        </w:rPr>
      </w:pPr>
      <w:r w:rsidRPr="007B7676">
        <w:rPr>
          <w:rFonts w:ascii="Arial" w:hAnsi="Arial" w:cs="Arial"/>
          <w:sz w:val="20"/>
          <w:lang w:val="fr-CA"/>
        </w:rPr>
        <w:t xml:space="preserve"> </w:t>
      </w:r>
      <w:r w:rsidR="00724D63" w:rsidRPr="007B7676">
        <w:rPr>
          <w:rFonts w:ascii="Arial" w:hAnsi="Arial" w:cs="Arial"/>
          <w:sz w:val="20"/>
          <w:lang w:val="fr-CA"/>
        </w:rPr>
        <w:t xml:space="preserve">Substitutions: reportez-vous à la division 01. </w:t>
      </w:r>
    </w:p>
    <w:p w14:paraId="1DC94648" w14:textId="2EE1C980" w:rsidR="007B7676" w:rsidRDefault="007B7676" w:rsidP="007B7676">
      <w:pPr>
        <w:pStyle w:val="Paragraphedeliste"/>
        <w:rPr>
          <w:rFonts w:ascii="Arial" w:hAnsi="Arial" w:cs="Arial"/>
          <w:sz w:val="20"/>
          <w:lang w:val="fr-CA"/>
        </w:rPr>
      </w:pPr>
    </w:p>
    <w:p w14:paraId="26FC0FF7" w14:textId="77777777" w:rsidR="00C5270E" w:rsidRPr="007B7676" w:rsidRDefault="00C5270E" w:rsidP="007B7676">
      <w:pPr>
        <w:pStyle w:val="Paragraphedeliste"/>
        <w:rPr>
          <w:rFonts w:ascii="Arial" w:hAnsi="Arial" w:cs="Arial"/>
          <w:sz w:val="20"/>
          <w:lang w:val="fr-CA"/>
        </w:rPr>
      </w:pPr>
    </w:p>
    <w:p w14:paraId="074A7498" w14:textId="77777777" w:rsidR="007B7676" w:rsidRDefault="007B7676" w:rsidP="00BA42A8">
      <w:pPr>
        <w:pStyle w:val="Paragraphedeliste"/>
        <w:numPr>
          <w:ilvl w:val="1"/>
          <w:numId w:val="1"/>
        </w:numPr>
        <w:tabs>
          <w:tab w:val="center" w:pos="426"/>
          <w:tab w:val="center" w:pos="2319"/>
        </w:tabs>
        <w:rPr>
          <w:rFonts w:ascii="Arial" w:hAnsi="Arial" w:cs="Arial"/>
          <w:sz w:val="20"/>
          <w:lang w:val="fr-CA"/>
        </w:rPr>
      </w:pPr>
      <w:r>
        <w:rPr>
          <w:rFonts w:ascii="Arial" w:hAnsi="Arial" w:cs="Arial"/>
          <w:sz w:val="20"/>
          <w:lang w:val="fr-CA"/>
        </w:rPr>
        <w:t xml:space="preserve"> MATÉRIAUX</w:t>
      </w:r>
    </w:p>
    <w:p w14:paraId="39713099" w14:textId="473EF0A9" w:rsidR="00056A93" w:rsidRPr="005E685A" w:rsidRDefault="00056A93" w:rsidP="00056A9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val="0"/>
        <w:autoSpaceDN w:val="0"/>
        <w:adjustRightInd w:val="0"/>
        <w:spacing w:line="276" w:lineRule="auto"/>
        <w:rPr>
          <w:rFonts w:ascii="Arial" w:hAnsi="Arial" w:cs="Arial"/>
          <w:color w:val="000000"/>
          <w:sz w:val="20"/>
        </w:rPr>
      </w:pPr>
    </w:p>
    <w:p w14:paraId="46622DE8" w14:textId="4FE36661" w:rsidR="00056A93" w:rsidRPr="00A36342" w:rsidRDefault="00056A93" w:rsidP="000E326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080" w:hanging="540"/>
        <w:rPr>
          <w:rFonts w:ascii="Arial" w:hAnsi="Arial" w:cs="Arial"/>
          <w:sz w:val="20"/>
        </w:rPr>
      </w:pPr>
      <w:r w:rsidRPr="005E685A">
        <w:rPr>
          <w:rFonts w:ascii="Arial" w:hAnsi="Arial" w:cs="Arial"/>
          <w:color w:val="000000"/>
          <w:sz w:val="20"/>
        </w:rPr>
        <w:tab/>
      </w:r>
      <w:proofErr w:type="spellStart"/>
      <w:r w:rsidR="00E047AA">
        <w:rPr>
          <w:rFonts w:ascii="Arial" w:hAnsi="Arial" w:cs="Arial"/>
          <w:sz w:val="20"/>
        </w:rPr>
        <w:t>M</w:t>
      </w:r>
      <w:r w:rsidR="00E047AA" w:rsidRPr="00E047AA">
        <w:rPr>
          <w:rFonts w:ascii="Arial" w:hAnsi="Arial" w:cs="Arial"/>
          <w:sz w:val="20"/>
        </w:rPr>
        <w:t>atériau</w:t>
      </w:r>
      <w:proofErr w:type="spellEnd"/>
      <w:r w:rsidR="00E047AA" w:rsidRPr="00E047AA">
        <w:rPr>
          <w:rFonts w:ascii="Arial" w:hAnsi="Arial" w:cs="Arial"/>
          <w:sz w:val="20"/>
        </w:rPr>
        <w:t xml:space="preserve"> </w:t>
      </w:r>
      <w:r w:rsidR="00E047AA">
        <w:rPr>
          <w:rFonts w:ascii="Arial" w:hAnsi="Arial" w:cs="Arial"/>
          <w:sz w:val="20"/>
        </w:rPr>
        <w:t>c</w:t>
      </w:r>
      <w:r w:rsidR="00E047AA" w:rsidRPr="00E047AA">
        <w:rPr>
          <w:rFonts w:ascii="Arial" w:hAnsi="Arial" w:cs="Arial"/>
          <w:sz w:val="20"/>
        </w:rPr>
        <w:t xml:space="preserve">omposite </w:t>
      </w:r>
      <w:proofErr w:type="spellStart"/>
      <w:r w:rsidR="00E047AA" w:rsidRPr="00E047AA">
        <w:rPr>
          <w:rFonts w:ascii="Arial" w:hAnsi="Arial" w:cs="Arial"/>
          <w:sz w:val="20"/>
        </w:rPr>
        <w:t>d’aluminium</w:t>
      </w:r>
      <w:proofErr w:type="spellEnd"/>
      <w:r w:rsidR="00E047AA" w:rsidRPr="00E047AA">
        <w:rPr>
          <w:rFonts w:ascii="Arial" w:hAnsi="Arial" w:cs="Arial"/>
          <w:sz w:val="20"/>
        </w:rPr>
        <w:t xml:space="preserve"> (ACM)</w:t>
      </w:r>
      <w:r w:rsidRPr="007577E3">
        <w:rPr>
          <w:rFonts w:ascii="Arial" w:hAnsi="Arial" w:cs="Arial"/>
          <w:sz w:val="20"/>
        </w:rPr>
        <w:t>:</w:t>
      </w:r>
    </w:p>
    <w:p w14:paraId="3F87EC55" w14:textId="4133E134" w:rsidR="00056A93" w:rsidRPr="007577E3" w:rsidRDefault="00056A93" w:rsidP="00BA42A8">
      <w:pPr>
        <w:pStyle w:val="Level2"/>
        <w:widowControl/>
        <w:numPr>
          <w:ilvl w:val="3"/>
          <w:numId w:val="2"/>
        </w:numPr>
        <w:tabs>
          <w:tab w:val="left" w:pos="540"/>
          <w:tab w:val="left" w:pos="1080"/>
          <w:tab w:val="left" w:pos="156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134" w:hanging="141"/>
        <w:rPr>
          <w:rFonts w:ascii="Arial" w:hAnsi="Arial" w:cs="Arial"/>
          <w:sz w:val="20"/>
          <w:lang w:val="fr-CA"/>
        </w:rPr>
      </w:pPr>
      <w:r w:rsidRPr="00CB7732">
        <w:rPr>
          <w:rFonts w:ascii="Arial" w:hAnsi="Arial" w:cs="Arial"/>
          <w:sz w:val="20"/>
          <w:lang w:val="fr-CA"/>
        </w:rPr>
        <w:t xml:space="preserve"> </w:t>
      </w:r>
      <w:r w:rsidRPr="00CB7732">
        <w:rPr>
          <w:rFonts w:ascii="Arial" w:hAnsi="Arial" w:cs="Arial"/>
          <w:sz w:val="20"/>
          <w:lang w:val="fr-CA"/>
        </w:rPr>
        <w:tab/>
        <w:t>Type</w:t>
      </w:r>
      <w:r w:rsidRPr="007577E3">
        <w:rPr>
          <w:rFonts w:ascii="Arial" w:hAnsi="Arial" w:cs="Arial"/>
          <w:sz w:val="20"/>
          <w:lang w:val="fr-CA"/>
        </w:rPr>
        <w:t xml:space="preserve">: </w:t>
      </w:r>
      <w:r w:rsidR="00CB7732" w:rsidRPr="007577E3">
        <w:rPr>
          <w:rFonts w:ascii="Arial" w:hAnsi="Arial" w:cs="Arial"/>
          <w:sz w:val="20"/>
          <w:lang w:val="fr-CA"/>
        </w:rPr>
        <w:t xml:space="preserve">Feuille </w:t>
      </w:r>
      <w:r w:rsidR="00E047AA" w:rsidRPr="007577E3">
        <w:rPr>
          <w:rFonts w:ascii="Arial" w:hAnsi="Arial" w:cs="Arial"/>
          <w:sz w:val="20"/>
          <w:lang w:val="fr-CA"/>
        </w:rPr>
        <w:t xml:space="preserve">d’aluminium avec âme </w:t>
      </w:r>
      <w:r w:rsidR="00CB7732" w:rsidRPr="007577E3">
        <w:rPr>
          <w:rFonts w:ascii="Arial" w:hAnsi="Arial" w:cs="Arial"/>
          <w:sz w:val="20"/>
          <w:lang w:val="fr-CA"/>
        </w:rPr>
        <w:t>thermoplastique</w:t>
      </w:r>
      <w:r w:rsidR="00E047AA" w:rsidRPr="007577E3">
        <w:rPr>
          <w:rFonts w:ascii="Arial" w:hAnsi="Arial" w:cs="Arial"/>
          <w:sz w:val="20"/>
          <w:lang w:val="fr-CA"/>
        </w:rPr>
        <w:t xml:space="preserve"> ignifuge (FR).</w:t>
      </w:r>
    </w:p>
    <w:p w14:paraId="5C82448E" w14:textId="394F7B00" w:rsidR="00056A93" w:rsidRPr="007577E3" w:rsidRDefault="00056A93" w:rsidP="00BA42A8">
      <w:pPr>
        <w:pStyle w:val="Level2"/>
        <w:widowControl/>
        <w:numPr>
          <w:ilvl w:val="3"/>
          <w:numId w:val="2"/>
        </w:numPr>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560" w:hanging="567"/>
        <w:rPr>
          <w:rFonts w:ascii="Arial" w:hAnsi="Arial" w:cs="Arial"/>
          <w:sz w:val="20"/>
          <w:lang w:val="fr-CA"/>
        </w:rPr>
      </w:pPr>
      <w:r w:rsidRPr="007577E3">
        <w:rPr>
          <w:rFonts w:ascii="Arial" w:hAnsi="Arial" w:cs="Arial"/>
          <w:sz w:val="20"/>
          <w:lang w:val="fr-CA"/>
        </w:rPr>
        <w:t xml:space="preserve"> </w:t>
      </w:r>
      <w:r w:rsidRPr="007577E3">
        <w:rPr>
          <w:rFonts w:ascii="Arial" w:hAnsi="Arial" w:cs="Arial"/>
          <w:sz w:val="20"/>
          <w:lang w:val="fr-CA"/>
        </w:rPr>
        <w:tab/>
      </w:r>
      <w:r w:rsidR="00CB7732" w:rsidRPr="007577E3">
        <w:rPr>
          <w:rFonts w:ascii="Arial" w:hAnsi="Arial" w:cs="Arial"/>
          <w:sz w:val="20"/>
          <w:lang w:val="fr-CA"/>
        </w:rPr>
        <w:t>Surface d’aluminium</w:t>
      </w:r>
      <w:r w:rsidRPr="007577E3">
        <w:rPr>
          <w:rFonts w:ascii="Arial" w:hAnsi="Arial" w:cs="Arial"/>
          <w:sz w:val="20"/>
          <w:lang w:val="fr-CA"/>
        </w:rPr>
        <w:t>: ASTM B209.</w:t>
      </w:r>
    </w:p>
    <w:p w14:paraId="0C8CE6F6" w14:textId="54E648A5" w:rsidR="00056A93" w:rsidRPr="007577E3" w:rsidRDefault="00056A93" w:rsidP="00BA42A8">
      <w:pPr>
        <w:pStyle w:val="Level2"/>
        <w:widowControl/>
        <w:numPr>
          <w:ilvl w:val="3"/>
          <w:numId w:val="2"/>
        </w:numPr>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560" w:hanging="567"/>
        <w:rPr>
          <w:rFonts w:ascii="Arial" w:hAnsi="Arial" w:cs="Arial"/>
          <w:sz w:val="20"/>
        </w:rPr>
      </w:pPr>
      <w:r w:rsidRPr="007577E3">
        <w:rPr>
          <w:rFonts w:ascii="Arial" w:hAnsi="Arial" w:cs="Arial"/>
          <w:sz w:val="20"/>
          <w:lang w:val="fr-CA"/>
        </w:rPr>
        <w:t xml:space="preserve"> </w:t>
      </w:r>
      <w:r w:rsidRPr="007577E3">
        <w:rPr>
          <w:rFonts w:ascii="Arial" w:hAnsi="Arial" w:cs="Arial"/>
          <w:sz w:val="20"/>
          <w:lang w:val="fr-CA"/>
        </w:rPr>
        <w:tab/>
      </w:r>
      <w:proofErr w:type="spellStart"/>
      <w:r w:rsidR="00CB7732" w:rsidRPr="007577E3">
        <w:rPr>
          <w:rFonts w:ascii="Arial" w:hAnsi="Arial" w:cs="Arial"/>
          <w:color w:val="000000"/>
          <w:sz w:val="20"/>
        </w:rPr>
        <w:t>Épaisseur</w:t>
      </w:r>
      <w:proofErr w:type="spellEnd"/>
      <w:r w:rsidRPr="007577E3">
        <w:rPr>
          <w:rFonts w:ascii="Arial" w:hAnsi="Arial" w:cs="Arial"/>
          <w:color w:val="000000"/>
          <w:sz w:val="20"/>
        </w:rPr>
        <w:t>: 4 mm.</w:t>
      </w:r>
    </w:p>
    <w:p w14:paraId="14852A03" w14:textId="21079AD9" w:rsidR="00056A93" w:rsidRPr="007577E3" w:rsidRDefault="00056A93" w:rsidP="00BA42A8">
      <w:pPr>
        <w:pStyle w:val="Level2"/>
        <w:widowControl/>
        <w:numPr>
          <w:ilvl w:val="3"/>
          <w:numId w:val="2"/>
        </w:numPr>
        <w:tabs>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560" w:hanging="567"/>
        <w:rPr>
          <w:rFonts w:ascii="Arial" w:hAnsi="Arial" w:cs="Arial"/>
          <w:sz w:val="20"/>
          <w:lang w:val="fr-CA"/>
        </w:rPr>
      </w:pPr>
      <w:r w:rsidRPr="007577E3">
        <w:rPr>
          <w:rFonts w:ascii="Arial" w:hAnsi="Arial" w:cs="Arial"/>
          <w:color w:val="000000"/>
          <w:sz w:val="20"/>
          <w:lang w:val="fr-CA"/>
        </w:rPr>
        <w:t xml:space="preserve"> </w:t>
      </w:r>
      <w:r w:rsidRPr="007577E3">
        <w:rPr>
          <w:rFonts w:ascii="Arial" w:hAnsi="Arial" w:cs="Arial"/>
          <w:color w:val="000000"/>
          <w:sz w:val="20"/>
          <w:lang w:val="fr-CA"/>
        </w:rPr>
        <w:tab/>
      </w:r>
      <w:r w:rsidR="00CB7732" w:rsidRPr="007577E3">
        <w:rPr>
          <w:rFonts w:ascii="Arial" w:hAnsi="Arial" w:cs="Arial"/>
          <w:color w:val="000000"/>
          <w:sz w:val="20"/>
          <w:lang w:val="fr-CA"/>
        </w:rPr>
        <w:t>Fini de la surface d’aluminium</w:t>
      </w:r>
      <w:r w:rsidRPr="007577E3">
        <w:rPr>
          <w:rFonts w:ascii="Arial" w:hAnsi="Arial" w:cs="Arial"/>
          <w:color w:val="000000"/>
          <w:sz w:val="20"/>
          <w:lang w:val="fr-CA"/>
        </w:rPr>
        <w:t xml:space="preserve">: </w:t>
      </w:r>
    </w:p>
    <w:p w14:paraId="53A962DF" w14:textId="5FC33939" w:rsidR="00056A93" w:rsidRPr="00CB7732" w:rsidRDefault="00CB7732" w:rsidP="000E3268">
      <w:pPr>
        <w:pStyle w:val="Level4"/>
        <w:widowControl/>
        <w:numPr>
          <w:ilvl w:val="0"/>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1920"/>
        <w:rPr>
          <w:rFonts w:ascii="Arial" w:hAnsi="Arial" w:cs="Arial"/>
          <w:sz w:val="20"/>
          <w:lang w:val="fr-CA"/>
        </w:rPr>
      </w:pPr>
      <w:r w:rsidRPr="00CB7732">
        <w:rPr>
          <w:rFonts w:ascii="Arial" w:hAnsi="Arial" w:cs="Arial"/>
          <w:sz w:val="20"/>
          <w:lang w:val="fr-CA"/>
        </w:rPr>
        <w:t xml:space="preserve">Finition </w:t>
      </w:r>
      <w:r w:rsidR="008F2D8E">
        <w:rPr>
          <w:rFonts w:ascii="Arial" w:hAnsi="Arial" w:cs="Arial"/>
          <w:sz w:val="20"/>
          <w:lang w:val="fr-CA"/>
        </w:rPr>
        <w:t>de</w:t>
      </w:r>
      <w:r w:rsidRPr="00CB7732">
        <w:rPr>
          <w:rFonts w:ascii="Arial" w:hAnsi="Arial" w:cs="Arial"/>
          <w:sz w:val="20"/>
          <w:lang w:val="fr-CA"/>
        </w:rPr>
        <w:t xml:space="preserve"> troi</w:t>
      </w:r>
      <w:r w:rsidR="008F2D8E">
        <w:rPr>
          <w:rFonts w:ascii="Arial" w:hAnsi="Arial" w:cs="Arial"/>
          <w:sz w:val="20"/>
          <w:lang w:val="fr-CA"/>
        </w:rPr>
        <w:t>s</w:t>
      </w:r>
      <w:r w:rsidRPr="00CB7732">
        <w:rPr>
          <w:rFonts w:ascii="Arial" w:hAnsi="Arial" w:cs="Arial"/>
          <w:sz w:val="20"/>
          <w:lang w:val="fr-CA"/>
        </w:rPr>
        <w:t xml:space="preserve"> couches de texture et couleur comprena</w:t>
      </w:r>
      <w:r>
        <w:rPr>
          <w:rFonts w:ascii="Arial" w:hAnsi="Arial" w:cs="Arial"/>
          <w:sz w:val="20"/>
          <w:lang w:val="fr-CA"/>
        </w:rPr>
        <w:t>nt</w:t>
      </w:r>
      <w:r w:rsidR="00056A93" w:rsidRPr="00CB7732">
        <w:rPr>
          <w:rFonts w:ascii="Arial" w:hAnsi="Arial" w:cs="Arial"/>
          <w:sz w:val="20"/>
          <w:lang w:val="fr-CA"/>
        </w:rPr>
        <w:t>:</w:t>
      </w:r>
    </w:p>
    <w:p w14:paraId="2442DE2E" w14:textId="7433D455" w:rsidR="00056A93" w:rsidRPr="005E685A" w:rsidRDefault="00CB7732" w:rsidP="00BA42A8">
      <w:pPr>
        <w:pStyle w:val="Level5"/>
        <w:widowControl/>
        <w:numPr>
          <w:ilvl w:val="4"/>
          <w:numId w:val="3"/>
        </w:numPr>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2700" w:hanging="540"/>
        <w:rPr>
          <w:rFonts w:ascii="Arial" w:hAnsi="Arial" w:cs="Arial"/>
          <w:sz w:val="20"/>
        </w:rPr>
      </w:pPr>
      <w:r>
        <w:rPr>
          <w:rFonts w:ascii="Arial" w:hAnsi="Arial" w:cs="Arial"/>
          <w:sz w:val="20"/>
        </w:rPr>
        <w:t xml:space="preserve">Couche </w:t>
      </w:r>
      <w:proofErr w:type="spellStart"/>
      <w:r>
        <w:rPr>
          <w:rFonts w:ascii="Arial" w:hAnsi="Arial" w:cs="Arial"/>
          <w:sz w:val="20"/>
        </w:rPr>
        <w:t>d’apprêt</w:t>
      </w:r>
      <w:proofErr w:type="spellEnd"/>
      <w:r w:rsidR="00056A93" w:rsidRPr="005E685A">
        <w:rPr>
          <w:rFonts w:ascii="Arial" w:hAnsi="Arial" w:cs="Arial"/>
          <w:sz w:val="20"/>
        </w:rPr>
        <w:t>.</w:t>
      </w:r>
    </w:p>
    <w:p w14:paraId="34524408" w14:textId="7FC42C40" w:rsidR="00056A93" w:rsidRPr="00760A2F" w:rsidRDefault="00760A2F" w:rsidP="00BA42A8">
      <w:pPr>
        <w:pStyle w:val="Level5"/>
        <w:widowControl/>
        <w:numPr>
          <w:ilvl w:val="4"/>
          <w:numId w:val="3"/>
        </w:numPr>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2700" w:hanging="540"/>
        <w:rPr>
          <w:rFonts w:ascii="Arial" w:hAnsi="Arial" w:cs="Arial"/>
          <w:sz w:val="20"/>
          <w:lang w:val="fr-CA"/>
        </w:rPr>
      </w:pPr>
      <w:r w:rsidRPr="00760A2F">
        <w:rPr>
          <w:rFonts w:ascii="Arial" w:hAnsi="Arial" w:cs="Arial"/>
          <w:sz w:val="20"/>
          <w:lang w:val="fr-CA"/>
        </w:rPr>
        <w:t xml:space="preserve">Impression haute </w:t>
      </w:r>
      <w:proofErr w:type="spellStart"/>
      <w:r w:rsidRPr="00760A2F">
        <w:rPr>
          <w:rFonts w:ascii="Arial" w:hAnsi="Arial" w:cs="Arial"/>
          <w:sz w:val="20"/>
          <w:lang w:val="fr-CA"/>
        </w:rPr>
        <w:t>definition</w:t>
      </w:r>
      <w:proofErr w:type="spellEnd"/>
      <w:r w:rsidRPr="00760A2F">
        <w:rPr>
          <w:rFonts w:ascii="Arial" w:hAnsi="Arial" w:cs="Arial"/>
          <w:sz w:val="20"/>
          <w:lang w:val="fr-CA"/>
        </w:rPr>
        <w:t xml:space="preserve"> à jet d’encre numérique de</w:t>
      </w:r>
      <w:r>
        <w:rPr>
          <w:rFonts w:ascii="Arial" w:hAnsi="Arial" w:cs="Arial"/>
          <w:sz w:val="20"/>
          <w:lang w:val="fr-CA"/>
        </w:rPr>
        <w:t xml:space="preserve"> reproductions photographiques</w:t>
      </w:r>
      <w:r w:rsidRPr="00760A2F">
        <w:rPr>
          <w:lang w:val="fr-CA"/>
        </w:rPr>
        <w:t xml:space="preserve"> </w:t>
      </w:r>
      <w:r w:rsidRPr="00760A2F">
        <w:rPr>
          <w:rFonts w:ascii="Arial" w:hAnsi="Arial" w:cs="Arial"/>
          <w:sz w:val="20"/>
          <w:lang w:val="fr-CA"/>
        </w:rPr>
        <w:t xml:space="preserve">de diverses textures </w:t>
      </w:r>
      <w:r>
        <w:rPr>
          <w:rFonts w:ascii="Arial" w:hAnsi="Arial" w:cs="Arial"/>
          <w:sz w:val="20"/>
          <w:lang w:val="fr-CA"/>
        </w:rPr>
        <w:t>et couleurs.</w:t>
      </w:r>
    </w:p>
    <w:p w14:paraId="5308BF05" w14:textId="33B5F001" w:rsidR="00056A93" w:rsidRPr="005E685A" w:rsidRDefault="00760A2F" w:rsidP="00BA42A8">
      <w:pPr>
        <w:pStyle w:val="Level5"/>
        <w:widowControl/>
        <w:numPr>
          <w:ilvl w:val="4"/>
          <w:numId w:val="3"/>
        </w:numPr>
        <w:tabs>
          <w:tab w:val="left" w:pos="540"/>
          <w:tab w:val="left" w:pos="1080"/>
          <w:tab w:val="left" w:pos="1620"/>
          <w:tab w:val="left" w:pos="2160"/>
          <w:tab w:val="left" w:pos="2700"/>
          <w:tab w:val="left" w:pos="3240"/>
          <w:tab w:val="left" w:pos="378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2700" w:hanging="540"/>
        <w:rPr>
          <w:rFonts w:ascii="Arial" w:hAnsi="Arial" w:cs="Arial"/>
          <w:sz w:val="20"/>
        </w:rPr>
      </w:pPr>
      <w:r>
        <w:rPr>
          <w:rFonts w:ascii="Arial" w:hAnsi="Arial" w:cs="Arial"/>
          <w:sz w:val="20"/>
        </w:rPr>
        <w:t xml:space="preserve">Couche </w:t>
      </w:r>
      <w:proofErr w:type="spellStart"/>
      <w:r>
        <w:rPr>
          <w:rFonts w:ascii="Arial" w:hAnsi="Arial" w:cs="Arial"/>
          <w:sz w:val="20"/>
        </w:rPr>
        <w:t>protectrice</w:t>
      </w:r>
      <w:proofErr w:type="spellEnd"/>
      <w:r>
        <w:rPr>
          <w:rFonts w:ascii="Arial" w:hAnsi="Arial" w:cs="Arial"/>
          <w:sz w:val="20"/>
        </w:rPr>
        <w:t xml:space="preserve"> </w:t>
      </w:r>
      <w:proofErr w:type="spellStart"/>
      <w:r>
        <w:rPr>
          <w:rFonts w:ascii="Arial" w:hAnsi="Arial" w:cs="Arial"/>
          <w:sz w:val="20"/>
        </w:rPr>
        <w:t>transparente</w:t>
      </w:r>
      <w:proofErr w:type="spellEnd"/>
      <w:r>
        <w:rPr>
          <w:rFonts w:ascii="Arial" w:hAnsi="Arial" w:cs="Arial"/>
          <w:sz w:val="20"/>
        </w:rPr>
        <w:t xml:space="preserve"> «Clear coat».</w:t>
      </w:r>
    </w:p>
    <w:p w14:paraId="11951409" w14:textId="761F75AB" w:rsidR="00056A93" w:rsidRPr="00EC61A4" w:rsidRDefault="00EC61A4" w:rsidP="000E3268">
      <w:pPr>
        <w:pStyle w:val="Level4"/>
        <w:widowControl/>
        <w:numPr>
          <w:ilvl w:val="0"/>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1920"/>
        <w:rPr>
          <w:rFonts w:ascii="Arial" w:hAnsi="Arial" w:cs="Arial"/>
          <w:sz w:val="20"/>
          <w:lang w:val="fr-CA"/>
        </w:rPr>
      </w:pPr>
      <w:r>
        <w:rPr>
          <w:rFonts w:ascii="Arial" w:hAnsi="Arial" w:cs="Arial"/>
          <w:sz w:val="20"/>
          <w:lang w:val="fr-CA"/>
        </w:rPr>
        <w:t>Décoloration aux rayons U.V.</w:t>
      </w:r>
      <w:r w:rsidRPr="00EC61A4">
        <w:rPr>
          <w:rFonts w:ascii="Arial" w:hAnsi="Arial" w:cs="Arial"/>
          <w:sz w:val="20"/>
          <w:lang w:val="fr-CA"/>
        </w:rPr>
        <w:t>: aucun changement en 2000 heures, testé selon la norme ASTM G155.</w:t>
      </w:r>
    </w:p>
    <w:p w14:paraId="1F2E625B" w14:textId="6E4A3707" w:rsidR="00056A93" w:rsidRPr="00641F4F" w:rsidRDefault="00056A93" w:rsidP="000E3268">
      <w:pPr>
        <w:pStyle w:val="Level4"/>
        <w:widowControl/>
        <w:numPr>
          <w:ilvl w:val="0"/>
          <w:numId w:val="2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autoSpaceDE w:val="0"/>
        <w:autoSpaceDN w:val="0"/>
        <w:adjustRightInd w:val="0"/>
        <w:spacing w:line="276" w:lineRule="auto"/>
        <w:ind w:left="1920"/>
        <w:rPr>
          <w:rFonts w:ascii="Arial" w:hAnsi="Arial" w:cs="Arial"/>
          <w:sz w:val="20"/>
          <w:lang w:val="fr-CA"/>
        </w:rPr>
      </w:pPr>
      <w:r w:rsidRPr="00641F4F">
        <w:rPr>
          <w:rFonts w:ascii="Arial" w:hAnsi="Arial" w:cs="Arial"/>
          <w:sz w:val="20"/>
          <w:lang w:val="fr-CA"/>
        </w:rPr>
        <w:t>Co</w:t>
      </w:r>
      <w:r w:rsidR="00EC61A4" w:rsidRPr="00641F4F">
        <w:rPr>
          <w:rFonts w:ascii="Arial" w:hAnsi="Arial" w:cs="Arial"/>
          <w:sz w:val="20"/>
          <w:lang w:val="fr-CA"/>
        </w:rPr>
        <w:t>uleu</w:t>
      </w:r>
      <w:r w:rsidRPr="00641F4F">
        <w:rPr>
          <w:rFonts w:ascii="Arial" w:hAnsi="Arial" w:cs="Arial"/>
          <w:sz w:val="20"/>
          <w:lang w:val="fr-CA"/>
        </w:rPr>
        <w:t xml:space="preserve">r: </w:t>
      </w:r>
      <w:r w:rsidR="00641F4F" w:rsidRPr="00641F4F">
        <w:rPr>
          <w:rFonts w:ascii="Arial" w:hAnsi="Arial" w:cs="Arial"/>
          <w:sz w:val="20"/>
          <w:lang w:val="fr-CA"/>
        </w:rPr>
        <w:t>Correspondre</w:t>
      </w:r>
      <w:r w:rsidRPr="00641F4F">
        <w:rPr>
          <w:rFonts w:ascii="Arial" w:hAnsi="Arial" w:cs="Arial"/>
          <w:sz w:val="20"/>
          <w:lang w:val="fr-CA"/>
        </w:rPr>
        <w:t xml:space="preserve"> DIZAL </w:t>
      </w:r>
      <w:r w:rsidRPr="00641F4F">
        <w:rPr>
          <w:rFonts w:ascii="Arial" w:hAnsi="Arial" w:cs="Arial"/>
          <w:color w:val="FF0000"/>
          <w:sz w:val="20"/>
          <w:lang w:val="fr-CA"/>
        </w:rPr>
        <w:t xml:space="preserve">[TEXTURE </w:t>
      </w:r>
      <w:r w:rsidR="00641F4F">
        <w:rPr>
          <w:rFonts w:ascii="Arial" w:hAnsi="Arial" w:cs="Arial"/>
          <w:color w:val="FF0000"/>
          <w:sz w:val="20"/>
          <w:lang w:val="fr-CA"/>
        </w:rPr>
        <w:t xml:space="preserve">et COULEUR, </w:t>
      </w:r>
      <w:r w:rsidR="00641F4F" w:rsidRPr="00641F4F">
        <w:rPr>
          <w:rFonts w:ascii="Arial" w:hAnsi="Arial" w:cs="Arial"/>
          <w:color w:val="FF0000"/>
          <w:sz w:val="20"/>
          <w:lang w:val="fr-CA"/>
        </w:rPr>
        <w:t>référence</w:t>
      </w:r>
      <w:r w:rsidRPr="00641F4F">
        <w:rPr>
          <w:rFonts w:ascii="Arial" w:hAnsi="Arial" w:cs="Arial"/>
          <w:color w:val="FF0000"/>
          <w:sz w:val="20"/>
          <w:lang w:val="fr-CA"/>
        </w:rPr>
        <w:t xml:space="preserve"> XXX-XX].</w:t>
      </w:r>
    </w:p>
    <w:p w14:paraId="518002AB" w14:textId="2C10C9D7" w:rsidR="00056A93" w:rsidRDefault="00056A93" w:rsidP="00056A9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pPr>
    </w:p>
    <w:p w14:paraId="1B1C0856" w14:textId="77777777" w:rsidR="009657BF" w:rsidRPr="00641F4F" w:rsidRDefault="009657BF" w:rsidP="00056A9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pPr>
    </w:p>
    <w:p w14:paraId="36F32A25" w14:textId="3F20D8A6" w:rsidR="00056A93" w:rsidRPr="005E685A" w:rsidRDefault="00056A93" w:rsidP="00BA42A8">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080" w:hanging="540"/>
        <w:rPr>
          <w:rFonts w:ascii="Arial" w:hAnsi="Arial" w:cs="Arial"/>
          <w:color w:val="000000"/>
          <w:sz w:val="20"/>
        </w:rPr>
      </w:pPr>
      <w:r w:rsidRPr="00641F4F">
        <w:rPr>
          <w:rFonts w:ascii="Arial" w:hAnsi="Arial" w:cs="Arial"/>
          <w:color w:val="000000"/>
          <w:sz w:val="20"/>
          <w:lang w:val="fr-CA"/>
        </w:rPr>
        <w:tab/>
      </w:r>
      <w:r w:rsidR="000E172C">
        <w:rPr>
          <w:rFonts w:ascii="Arial" w:hAnsi="Arial" w:cs="Arial"/>
          <w:color w:val="000000"/>
          <w:sz w:val="20"/>
        </w:rPr>
        <w:t xml:space="preserve">Extrusions </w:t>
      </w:r>
      <w:proofErr w:type="spellStart"/>
      <w:r w:rsidR="000E172C">
        <w:rPr>
          <w:rFonts w:ascii="Arial" w:hAnsi="Arial" w:cs="Arial"/>
          <w:color w:val="000000"/>
          <w:sz w:val="20"/>
        </w:rPr>
        <w:t>d’a</w:t>
      </w:r>
      <w:r w:rsidRPr="005E685A">
        <w:rPr>
          <w:rFonts w:ascii="Arial" w:hAnsi="Arial" w:cs="Arial"/>
          <w:color w:val="000000"/>
          <w:sz w:val="20"/>
        </w:rPr>
        <w:t>lumin</w:t>
      </w:r>
      <w:r w:rsidR="000E172C">
        <w:rPr>
          <w:rFonts w:ascii="Arial" w:hAnsi="Arial" w:cs="Arial"/>
          <w:color w:val="000000"/>
          <w:sz w:val="20"/>
        </w:rPr>
        <w:t>i</w:t>
      </w:r>
      <w:r w:rsidRPr="005E685A">
        <w:rPr>
          <w:rFonts w:ascii="Arial" w:hAnsi="Arial" w:cs="Arial"/>
          <w:color w:val="000000"/>
          <w:sz w:val="20"/>
        </w:rPr>
        <w:t>um</w:t>
      </w:r>
      <w:proofErr w:type="spellEnd"/>
      <w:r w:rsidRPr="005E685A">
        <w:rPr>
          <w:rFonts w:ascii="Arial" w:hAnsi="Arial" w:cs="Arial"/>
          <w:color w:val="000000"/>
          <w:sz w:val="20"/>
        </w:rPr>
        <w:t xml:space="preserve">: </w:t>
      </w:r>
    </w:p>
    <w:p w14:paraId="29A4A6FB" w14:textId="34445D79" w:rsidR="00056A93" w:rsidRPr="005E685A" w:rsidRDefault="00056A93" w:rsidP="00BA42A8">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620" w:hanging="540"/>
        <w:rPr>
          <w:rFonts w:ascii="Arial" w:hAnsi="Arial" w:cs="Arial"/>
          <w:color w:val="000000"/>
          <w:sz w:val="20"/>
        </w:rPr>
      </w:pPr>
      <w:r w:rsidRPr="005E685A">
        <w:rPr>
          <w:rFonts w:ascii="Arial" w:hAnsi="Arial" w:cs="Arial"/>
          <w:color w:val="000000"/>
          <w:sz w:val="20"/>
        </w:rPr>
        <w:t xml:space="preserve"> </w:t>
      </w:r>
      <w:r w:rsidRPr="005E685A">
        <w:rPr>
          <w:rFonts w:ascii="Arial" w:hAnsi="Arial" w:cs="Arial"/>
          <w:color w:val="000000"/>
          <w:sz w:val="20"/>
        </w:rPr>
        <w:tab/>
        <w:t>ASTM B221, 6063-T</w:t>
      </w:r>
      <w:r w:rsidR="003458DC">
        <w:rPr>
          <w:rFonts w:ascii="Arial" w:hAnsi="Arial" w:cs="Arial"/>
          <w:color w:val="000000"/>
          <w:sz w:val="20"/>
        </w:rPr>
        <w:t>5</w:t>
      </w:r>
      <w:r w:rsidRPr="005E685A">
        <w:rPr>
          <w:rFonts w:ascii="Arial" w:hAnsi="Arial" w:cs="Arial"/>
          <w:color w:val="000000"/>
          <w:sz w:val="20"/>
        </w:rPr>
        <w:t>.</w:t>
      </w:r>
    </w:p>
    <w:p w14:paraId="0D051A13" w14:textId="47F0F7BB" w:rsidR="00B52399" w:rsidRPr="003458DC" w:rsidRDefault="00056A93" w:rsidP="00BA42A8">
      <w:pPr>
        <w:pStyle w:val="Level3"/>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line="276" w:lineRule="auto"/>
        <w:ind w:left="1620" w:hanging="540"/>
        <w:rPr>
          <w:rFonts w:ascii="Arial" w:hAnsi="Arial" w:cs="Arial"/>
          <w:color w:val="000000"/>
          <w:sz w:val="20"/>
          <w:lang w:val="fr-CA"/>
        </w:rPr>
      </w:pPr>
      <w:r w:rsidRPr="005C0F91">
        <w:rPr>
          <w:rFonts w:ascii="Arial" w:hAnsi="Arial" w:cs="Arial"/>
          <w:color w:val="000000"/>
          <w:sz w:val="20"/>
          <w:lang w:val="fr-CA"/>
        </w:rPr>
        <w:t xml:space="preserve"> </w:t>
      </w:r>
      <w:r w:rsidRPr="005C0F91">
        <w:rPr>
          <w:rFonts w:ascii="Arial" w:hAnsi="Arial" w:cs="Arial"/>
          <w:color w:val="000000"/>
          <w:sz w:val="20"/>
          <w:lang w:val="fr-CA"/>
        </w:rPr>
        <w:tab/>
      </w:r>
      <w:r w:rsidR="003458DC" w:rsidRPr="003458DC">
        <w:rPr>
          <w:rFonts w:ascii="Arial" w:hAnsi="Arial" w:cs="Arial"/>
          <w:color w:val="000000"/>
          <w:sz w:val="20"/>
          <w:lang w:val="fr-CA"/>
        </w:rPr>
        <w:t>Fini de la surface des extrusions</w:t>
      </w:r>
      <w:r w:rsidRPr="003458DC">
        <w:rPr>
          <w:rFonts w:ascii="Arial" w:hAnsi="Arial" w:cs="Arial"/>
          <w:color w:val="000000"/>
          <w:sz w:val="20"/>
          <w:lang w:val="fr-CA"/>
        </w:rPr>
        <w:t xml:space="preserve">: AAMA 2604, </w:t>
      </w:r>
      <w:r w:rsidR="003458DC">
        <w:rPr>
          <w:rFonts w:ascii="Arial" w:hAnsi="Arial" w:cs="Arial"/>
          <w:color w:val="000000"/>
          <w:sz w:val="20"/>
          <w:lang w:val="fr-CA"/>
        </w:rPr>
        <w:t>résine polyester</w:t>
      </w:r>
      <w:r w:rsidRPr="003458DC">
        <w:rPr>
          <w:rFonts w:ascii="Arial" w:hAnsi="Arial" w:cs="Arial"/>
          <w:color w:val="000000"/>
          <w:sz w:val="20"/>
          <w:lang w:val="fr-CA"/>
        </w:rPr>
        <w:t>,</w:t>
      </w:r>
      <w:r w:rsidR="003458DC">
        <w:rPr>
          <w:rFonts w:ascii="Arial" w:hAnsi="Arial" w:cs="Arial"/>
          <w:color w:val="000000"/>
          <w:sz w:val="20"/>
          <w:lang w:val="fr-CA"/>
        </w:rPr>
        <w:t xml:space="preserve"> couleur</w:t>
      </w:r>
      <w:r w:rsidRPr="003458DC">
        <w:rPr>
          <w:rFonts w:ascii="Arial" w:hAnsi="Arial" w:cs="Arial"/>
          <w:color w:val="000000"/>
          <w:sz w:val="20"/>
          <w:lang w:val="fr-CA"/>
        </w:rPr>
        <w:t xml:space="preserve"> </w:t>
      </w:r>
      <w:r w:rsidRPr="003458DC">
        <w:rPr>
          <w:rFonts w:ascii="Arial" w:hAnsi="Arial" w:cs="Arial"/>
          <w:color w:val="FF0000"/>
          <w:sz w:val="20"/>
          <w:lang w:val="fr-CA"/>
        </w:rPr>
        <w:t>[</w:t>
      </w:r>
      <w:proofErr w:type="spellStart"/>
      <w:r w:rsidRPr="003458DC">
        <w:rPr>
          <w:rFonts w:ascii="Arial" w:hAnsi="Arial" w:cs="Arial"/>
          <w:color w:val="FF0000"/>
          <w:sz w:val="20"/>
          <w:lang w:val="fr-CA"/>
        </w:rPr>
        <w:t>Charcoal</w:t>
      </w:r>
      <w:proofErr w:type="spellEnd"/>
      <w:r w:rsidRPr="003458DC">
        <w:rPr>
          <w:rFonts w:ascii="Arial" w:hAnsi="Arial" w:cs="Arial"/>
          <w:color w:val="FF0000"/>
          <w:sz w:val="20"/>
          <w:lang w:val="fr-CA"/>
        </w:rPr>
        <w:t>]</w:t>
      </w:r>
      <w:r w:rsidRPr="003458DC">
        <w:rPr>
          <w:rFonts w:ascii="Arial" w:hAnsi="Arial" w:cs="Arial"/>
          <w:color w:val="000000"/>
          <w:sz w:val="20"/>
          <w:lang w:val="fr-CA"/>
        </w:rPr>
        <w:t xml:space="preserve"> (</w:t>
      </w:r>
      <w:r w:rsidR="003458DC">
        <w:rPr>
          <w:rFonts w:ascii="Arial" w:hAnsi="Arial" w:cs="Arial"/>
          <w:color w:val="000000"/>
          <w:sz w:val="20"/>
          <w:lang w:val="fr-CA"/>
        </w:rPr>
        <w:t>ou autre sur demande)</w:t>
      </w:r>
      <w:r w:rsidRPr="003458DC">
        <w:rPr>
          <w:rFonts w:ascii="Arial" w:hAnsi="Arial" w:cs="Arial"/>
          <w:color w:val="000000"/>
          <w:sz w:val="20"/>
          <w:lang w:val="fr-CA"/>
        </w:rPr>
        <w:t>.</w:t>
      </w:r>
    </w:p>
    <w:p w14:paraId="5B13E8C7" w14:textId="385F1218" w:rsidR="00346F0A" w:rsidRDefault="00346F0A" w:rsidP="00346F0A">
      <w:pPr>
        <w:pStyle w:val="Paragraphedeliste"/>
        <w:ind w:left="1134"/>
        <w:rPr>
          <w:rFonts w:ascii="Arial" w:hAnsi="Arial" w:cs="Arial"/>
          <w:sz w:val="20"/>
          <w:szCs w:val="16"/>
          <w:lang w:val="fr-CA"/>
        </w:rPr>
      </w:pPr>
    </w:p>
    <w:p w14:paraId="3245E57B" w14:textId="3E817374" w:rsidR="00696C5C" w:rsidRDefault="00696C5C" w:rsidP="00346F0A">
      <w:pPr>
        <w:pStyle w:val="Paragraphedeliste"/>
        <w:ind w:left="1134"/>
        <w:rPr>
          <w:rFonts w:ascii="Arial" w:hAnsi="Arial" w:cs="Arial"/>
          <w:sz w:val="20"/>
          <w:szCs w:val="16"/>
          <w:lang w:val="fr-CA"/>
        </w:rPr>
      </w:pPr>
    </w:p>
    <w:p w14:paraId="073705D5" w14:textId="64E763F0" w:rsidR="00696C5C" w:rsidRDefault="00696C5C">
      <w:pPr>
        <w:spacing w:after="160" w:line="259" w:lineRule="auto"/>
        <w:ind w:left="0" w:firstLine="0"/>
        <w:rPr>
          <w:rFonts w:eastAsia="Times New Roman"/>
          <w:color w:val="auto"/>
          <w:szCs w:val="16"/>
          <w:lang w:eastAsia="en-US"/>
        </w:rPr>
      </w:pPr>
      <w:r>
        <w:rPr>
          <w:szCs w:val="16"/>
        </w:rPr>
        <w:br w:type="page"/>
      </w:r>
    </w:p>
    <w:p w14:paraId="1BF1EACC" w14:textId="77777777" w:rsidR="00696C5C" w:rsidRPr="003458DC" w:rsidRDefault="00696C5C" w:rsidP="00346F0A">
      <w:pPr>
        <w:pStyle w:val="Paragraphedeliste"/>
        <w:ind w:left="1134"/>
        <w:rPr>
          <w:rFonts w:ascii="Arial" w:hAnsi="Arial" w:cs="Arial"/>
          <w:sz w:val="20"/>
          <w:szCs w:val="16"/>
          <w:lang w:val="fr-CA"/>
        </w:rPr>
      </w:pPr>
    </w:p>
    <w:p w14:paraId="3824FD3B" w14:textId="5A103047" w:rsidR="00346F0A" w:rsidRPr="00AD4C95" w:rsidRDefault="00AD4C95" w:rsidP="00AD4C95">
      <w:pPr>
        <w:pStyle w:val="Titre1"/>
        <w:tabs>
          <w:tab w:val="center" w:pos="1568"/>
        </w:tabs>
        <w:ind w:left="0" w:firstLine="0"/>
        <w:rPr>
          <w:szCs w:val="20"/>
        </w:rPr>
      </w:pPr>
      <w:r>
        <w:rPr>
          <w:szCs w:val="20"/>
        </w:rPr>
        <w:t>PARTIE 3</w:t>
      </w:r>
      <w:r>
        <w:rPr>
          <w:szCs w:val="20"/>
        </w:rPr>
        <w:tab/>
      </w:r>
      <w:r w:rsidR="00346F0A" w:rsidRPr="00AD4C95">
        <w:rPr>
          <w:szCs w:val="20"/>
        </w:rPr>
        <w:t>EXÉCUTION</w:t>
      </w:r>
    </w:p>
    <w:p w14:paraId="209D5268" w14:textId="77777777" w:rsidR="0090715F" w:rsidRPr="00D14581" w:rsidRDefault="0090715F" w:rsidP="0090715F">
      <w:pPr>
        <w:pStyle w:val="Paragraphedeliste"/>
        <w:ind w:left="0"/>
        <w:rPr>
          <w:rFonts w:ascii="Arial" w:hAnsi="Arial" w:cs="Arial"/>
          <w:b/>
          <w:bCs/>
          <w:sz w:val="20"/>
          <w:lang w:val="fr-CA"/>
        </w:rPr>
      </w:pPr>
    </w:p>
    <w:p w14:paraId="50B546A1" w14:textId="3FEFDFAB" w:rsidR="0090715F" w:rsidRPr="00D14581" w:rsidRDefault="0090715F" w:rsidP="00BA42A8">
      <w:pPr>
        <w:pStyle w:val="Paragraphedeliste"/>
        <w:numPr>
          <w:ilvl w:val="1"/>
          <w:numId w:val="4"/>
        </w:numPr>
        <w:rPr>
          <w:rFonts w:ascii="Arial" w:hAnsi="Arial" w:cs="Arial"/>
          <w:b/>
          <w:bCs/>
          <w:sz w:val="20"/>
          <w:lang w:val="fr-CA"/>
        </w:rPr>
      </w:pPr>
      <w:r w:rsidRPr="00D14581">
        <w:rPr>
          <w:rFonts w:ascii="Arial" w:hAnsi="Arial" w:cs="Arial"/>
          <w:sz w:val="20"/>
        </w:rPr>
        <w:t xml:space="preserve"> INSTALLATION</w:t>
      </w:r>
    </w:p>
    <w:p w14:paraId="70648400" w14:textId="77777777" w:rsidR="00D14581" w:rsidRPr="00D14581" w:rsidRDefault="00D14581" w:rsidP="00D14581">
      <w:pPr>
        <w:pStyle w:val="Paragraphedeliste"/>
        <w:ind w:left="0"/>
        <w:rPr>
          <w:rFonts w:ascii="Arial" w:hAnsi="Arial" w:cs="Arial"/>
          <w:b/>
          <w:bCs/>
          <w:sz w:val="20"/>
          <w:lang w:val="fr-CA"/>
        </w:rPr>
      </w:pPr>
    </w:p>
    <w:p w14:paraId="688141E5" w14:textId="623E044C" w:rsidR="0090715F" w:rsidRPr="00D14581" w:rsidRDefault="0090715F" w:rsidP="00BA42A8">
      <w:pPr>
        <w:pStyle w:val="Paragraphedeliste"/>
        <w:numPr>
          <w:ilvl w:val="2"/>
          <w:numId w:val="5"/>
        </w:numPr>
        <w:ind w:left="993" w:hanging="426"/>
        <w:rPr>
          <w:rFonts w:ascii="Arial" w:hAnsi="Arial" w:cs="Arial"/>
          <w:sz w:val="20"/>
          <w:lang w:val="fr-CA"/>
        </w:rPr>
      </w:pPr>
      <w:r w:rsidRPr="00D14581">
        <w:rPr>
          <w:rFonts w:ascii="Arial" w:hAnsi="Arial" w:cs="Arial"/>
          <w:sz w:val="20"/>
          <w:lang w:val="fr-CA"/>
        </w:rPr>
        <w:t xml:space="preserve"> Installer conformément aux instructions du fabricant et aux dessins d'atelier approuvés. </w:t>
      </w:r>
    </w:p>
    <w:p w14:paraId="79DF4D20" w14:textId="6D482560" w:rsidR="00D14581" w:rsidRDefault="0090715F" w:rsidP="00293C6A">
      <w:pPr>
        <w:pStyle w:val="Paragraphedeliste"/>
        <w:ind w:left="0"/>
        <w:rPr>
          <w:rFonts w:ascii="Arial" w:hAnsi="Arial" w:cs="Arial"/>
          <w:sz w:val="20"/>
          <w:lang w:val="fr-CA"/>
        </w:rPr>
      </w:pPr>
      <w:r w:rsidRPr="00D14581">
        <w:rPr>
          <w:rFonts w:ascii="Arial" w:hAnsi="Arial" w:cs="Arial"/>
          <w:sz w:val="20"/>
          <w:lang w:val="fr-CA"/>
        </w:rPr>
        <w:t xml:space="preserve"> </w:t>
      </w:r>
    </w:p>
    <w:p w14:paraId="03CEC82B" w14:textId="77777777" w:rsidR="00C5270E" w:rsidRPr="00293C6A" w:rsidRDefault="00C5270E" w:rsidP="00293C6A">
      <w:pPr>
        <w:pStyle w:val="Paragraphedeliste"/>
        <w:ind w:left="0"/>
        <w:rPr>
          <w:rFonts w:ascii="Arial" w:hAnsi="Arial" w:cs="Arial"/>
          <w:sz w:val="20"/>
          <w:lang w:val="fr-CA"/>
        </w:rPr>
      </w:pPr>
    </w:p>
    <w:p w14:paraId="2439D952" w14:textId="486A4AF4" w:rsidR="00D14581" w:rsidRDefault="00D14581" w:rsidP="00BA42A8">
      <w:pPr>
        <w:pStyle w:val="Paragraphedeliste"/>
        <w:numPr>
          <w:ilvl w:val="1"/>
          <w:numId w:val="5"/>
        </w:numPr>
        <w:rPr>
          <w:rFonts w:ascii="Arial" w:hAnsi="Arial" w:cs="Arial"/>
          <w:sz w:val="20"/>
          <w:lang w:val="fr-CA"/>
        </w:rPr>
      </w:pPr>
      <w:r w:rsidRPr="00D14581">
        <w:rPr>
          <w:rFonts w:ascii="Arial" w:hAnsi="Arial" w:cs="Arial"/>
          <w:sz w:val="20"/>
          <w:lang w:val="fr-CA"/>
        </w:rPr>
        <w:t xml:space="preserve"> NETTOYAGE</w:t>
      </w:r>
    </w:p>
    <w:p w14:paraId="30CA4DFB" w14:textId="77777777" w:rsidR="00D14581" w:rsidRDefault="00D14581" w:rsidP="00D14581">
      <w:pPr>
        <w:pStyle w:val="Paragraphedeliste"/>
        <w:ind w:left="0"/>
        <w:rPr>
          <w:rFonts w:ascii="Arial" w:hAnsi="Arial" w:cs="Arial"/>
          <w:sz w:val="20"/>
          <w:lang w:val="fr-CA"/>
        </w:rPr>
      </w:pPr>
    </w:p>
    <w:p w14:paraId="0C55DD07" w14:textId="4BEAC40A" w:rsidR="003C2758" w:rsidRDefault="003C2758" w:rsidP="003C2758">
      <w:pPr>
        <w:pStyle w:val="Paragraphedeliste"/>
        <w:numPr>
          <w:ilvl w:val="0"/>
          <w:numId w:val="17"/>
        </w:numPr>
        <w:rPr>
          <w:rFonts w:ascii="Arial" w:eastAsia="Arial" w:hAnsi="Arial" w:cs="Arial"/>
          <w:color w:val="000000"/>
          <w:sz w:val="20"/>
          <w:szCs w:val="22"/>
          <w:lang w:val="fr-CA" w:eastAsia="fr-CA"/>
        </w:rPr>
      </w:pPr>
      <w:r w:rsidRPr="003C2758">
        <w:rPr>
          <w:rFonts w:ascii="Arial" w:eastAsia="Arial" w:hAnsi="Arial" w:cs="Arial"/>
          <w:color w:val="000000"/>
          <w:sz w:val="20"/>
          <w:szCs w:val="22"/>
          <w:lang w:val="fr-CA" w:eastAsia="fr-CA"/>
        </w:rPr>
        <w:t>Enlever les matériaux endommagés, mal installés ou autrement défectueux et les remplacer par des matériaux neufs conformes aux exigences spécifiées.</w:t>
      </w:r>
    </w:p>
    <w:p w14:paraId="086FA00F" w14:textId="77777777" w:rsidR="003C2758" w:rsidRPr="003C2758" w:rsidRDefault="003C2758" w:rsidP="003C2758">
      <w:pPr>
        <w:pStyle w:val="Paragraphedeliste"/>
        <w:ind w:left="990"/>
        <w:rPr>
          <w:rFonts w:ascii="Arial" w:eastAsia="Arial" w:hAnsi="Arial" w:cs="Arial"/>
          <w:color w:val="000000"/>
          <w:sz w:val="20"/>
          <w:szCs w:val="22"/>
          <w:lang w:val="fr-CA" w:eastAsia="fr-CA"/>
        </w:rPr>
      </w:pPr>
    </w:p>
    <w:p w14:paraId="38920F4C" w14:textId="049BD84B" w:rsidR="00786B33" w:rsidRPr="003C2758" w:rsidRDefault="003C2758" w:rsidP="003C2758">
      <w:pPr>
        <w:numPr>
          <w:ilvl w:val="0"/>
          <w:numId w:val="17"/>
        </w:numPr>
        <w:tabs>
          <w:tab w:val="center" w:pos="634"/>
          <w:tab w:val="center" w:pos="993"/>
        </w:tabs>
      </w:pPr>
      <w:r w:rsidRPr="003C2758">
        <w:t>Nettoyer les surfaces finies conformément aux instructions écrites du fabricant et les maintenir propres pendant la durée de la construction.</w:t>
      </w:r>
    </w:p>
    <w:p w14:paraId="446457E1" w14:textId="54BF0F6E" w:rsidR="0090715F" w:rsidRPr="003C2758" w:rsidRDefault="0090715F" w:rsidP="0090715F">
      <w:pPr>
        <w:rPr>
          <w:b/>
          <w:bCs/>
          <w:szCs w:val="16"/>
        </w:rPr>
      </w:pPr>
    </w:p>
    <w:p w14:paraId="0B42F207" w14:textId="5EBF93BD" w:rsidR="00346F0A" w:rsidRPr="003C2758" w:rsidRDefault="00346F0A" w:rsidP="00346F0A">
      <w:pPr>
        <w:ind w:left="0" w:firstLine="0"/>
      </w:pPr>
    </w:p>
    <w:p w14:paraId="5F3A2CAA" w14:textId="77777777" w:rsidR="00346F0A" w:rsidRPr="003C2758" w:rsidRDefault="00346F0A" w:rsidP="00346F0A">
      <w:pPr>
        <w:ind w:left="0" w:firstLine="0"/>
      </w:pPr>
    </w:p>
    <w:p w14:paraId="23270C86" w14:textId="71622E8E" w:rsidR="00D14581" w:rsidRPr="004173FB" w:rsidRDefault="00D14581" w:rsidP="00C8433E">
      <w:pPr>
        <w:tabs>
          <w:tab w:val="center" w:pos="5039"/>
        </w:tabs>
        <w:spacing w:after="120"/>
        <w:ind w:left="0" w:firstLine="0"/>
        <w:jc w:val="center"/>
        <w:rPr>
          <w:szCs w:val="20"/>
        </w:rPr>
      </w:pPr>
      <w:r w:rsidRPr="004173FB">
        <w:rPr>
          <w:szCs w:val="20"/>
        </w:rPr>
        <w:t>FIN DE SECTION</w:t>
      </w:r>
    </w:p>
    <w:p w14:paraId="2E732874" w14:textId="77777777" w:rsidR="00B52399" w:rsidRPr="004173FB" w:rsidRDefault="00B52399" w:rsidP="00293C6A">
      <w:pPr>
        <w:tabs>
          <w:tab w:val="center" w:pos="5039"/>
        </w:tabs>
        <w:spacing w:after="120"/>
        <w:ind w:left="0" w:firstLine="0"/>
        <w:rPr>
          <w:szCs w:val="20"/>
        </w:rPr>
      </w:pPr>
    </w:p>
    <w:p w14:paraId="398AE2DD" w14:textId="77777777" w:rsidR="00C8433E" w:rsidRPr="0035384C" w:rsidRDefault="00C8433E" w:rsidP="00C8433E">
      <w:pPr>
        <w:pStyle w:val="Bodytext20"/>
        <w:pBdr>
          <w:top w:val="single" w:sz="4" w:space="0" w:color="auto"/>
          <w:left w:val="single" w:sz="4" w:space="0" w:color="auto"/>
          <w:bottom w:val="single" w:sz="4" w:space="0" w:color="auto"/>
          <w:right w:val="single" w:sz="4" w:space="0" w:color="auto"/>
        </w:pBdr>
        <w:shd w:val="clear" w:color="auto" w:fill="auto"/>
        <w:spacing w:after="120" w:line="240" w:lineRule="auto"/>
        <w:jc w:val="left"/>
        <w:rPr>
          <w:rFonts w:ascii="Arial Narrow" w:hAnsi="Arial Narrow"/>
          <w:sz w:val="20"/>
          <w:szCs w:val="20"/>
        </w:rPr>
      </w:pPr>
      <w:r w:rsidRPr="0035384C">
        <w:rPr>
          <w:rFonts w:ascii="Arial Narrow" w:hAnsi="Arial Narrow"/>
          <w:b w:val="0"/>
          <w:bCs w:val="0"/>
          <w:color w:val="1F4E79"/>
          <w:sz w:val="20"/>
          <w:szCs w:val="20"/>
        </w:rPr>
        <w:t>AVIS DE NON-RESPONSABILITÉ :</w:t>
      </w:r>
    </w:p>
    <w:p w14:paraId="202E1B1E" w14:textId="77777777" w:rsidR="00C8433E" w:rsidRPr="0035384C" w:rsidRDefault="00C8433E" w:rsidP="00C8433E">
      <w:pPr>
        <w:pStyle w:val="Bodytext20"/>
        <w:pBdr>
          <w:top w:val="single" w:sz="4" w:space="0" w:color="auto"/>
          <w:left w:val="single" w:sz="4" w:space="0" w:color="auto"/>
          <w:bottom w:val="single" w:sz="4" w:space="0" w:color="auto"/>
          <w:right w:val="single" w:sz="4" w:space="0" w:color="auto"/>
        </w:pBdr>
        <w:shd w:val="clear" w:color="auto" w:fill="auto"/>
        <w:spacing w:line="300" w:lineRule="auto"/>
        <w:jc w:val="left"/>
        <w:rPr>
          <w:rFonts w:ascii="Arial Narrow" w:hAnsi="Arial Narrow"/>
          <w:sz w:val="20"/>
          <w:szCs w:val="20"/>
        </w:rPr>
      </w:pPr>
      <w:r w:rsidRPr="0035384C">
        <w:rPr>
          <w:rFonts w:ascii="Arial Narrow" w:hAnsi="Arial Narrow"/>
          <w:b w:val="0"/>
          <w:bCs w:val="0"/>
          <w:color w:val="1F4E79"/>
          <w:sz w:val="20"/>
          <w:szCs w:val="20"/>
        </w:rPr>
        <w:t>Cette spécification a été rédigée afin d'aider le rédacteur de devis et concepteur professionnel qualifié. L'utilisation de ce guide requiert le jugement professionnel et l'expertise du rédacteur de devis qualifié et du concepteur professionnel pour adapter les informations aux besoins spécifiques du propriétaire du bâtiment et du projet, pour assurer la coordination avec le processus d'élaboration du document de construction et pour respecter tous les codes de bâtiment, règlements et lois applicables. DIZAL INC. DÉCLINE EXPRESSÉMENT TOUTE GARANTIE, EXPLICITE OU IMPLICITE, INCLUANT LA GARANTIE DE QUALITÉ MARCHANDE OU D'ADÉQUATION À UN USAGE PARTICULIER DE CE PRODUIT POUR LE PROJET</w:t>
      </w:r>
      <w:r w:rsidRPr="0035384C">
        <w:rPr>
          <w:rFonts w:ascii="Arial Narrow" w:hAnsi="Arial Narrow"/>
          <w:b w:val="0"/>
          <w:bCs w:val="0"/>
          <w:sz w:val="20"/>
          <w:szCs w:val="20"/>
        </w:rPr>
        <w:t>.</w:t>
      </w:r>
    </w:p>
    <w:p w14:paraId="7AE525E8" w14:textId="77777777" w:rsidR="00C8433E" w:rsidRPr="00C8433E" w:rsidRDefault="00C8433E" w:rsidP="00C8433E">
      <w:pPr>
        <w:tabs>
          <w:tab w:val="center" w:pos="5039"/>
        </w:tabs>
        <w:spacing w:after="0"/>
        <w:ind w:left="0" w:firstLine="0"/>
        <w:jc w:val="center"/>
        <w:rPr>
          <w:szCs w:val="20"/>
        </w:rPr>
      </w:pPr>
    </w:p>
    <w:p w14:paraId="48139AB6" w14:textId="77777777" w:rsidR="00B15D44" w:rsidRPr="00B15D44" w:rsidRDefault="00B15D44" w:rsidP="00D14581">
      <w:pPr>
        <w:jc w:val="center"/>
      </w:pPr>
    </w:p>
    <w:sectPr w:rsidR="00B15D44" w:rsidRPr="00B15D44" w:rsidSect="00796B08">
      <w:headerReference w:type="default" r:id="rId10"/>
      <w:footerReference w:type="default" r:id="rId11"/>
      <w:pgSz w:w="12240" w:h="15840"/>
      <w:pgMar w:top="731" w:right="794" w:bottom="720" w:left="79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9D97" w14:textId="77777777" w:rsidR="008D5A1F" w:rsidRDefault="008D5A1F" w:rsidP="00D14581">
      <w:pPr>
        <w:spacing w:after="0" w:line="240" w:lineRule="auto"/>
      </w:pPr>
      <w:r>
        <w:separator/>
      </w:r>
    </w:p>
  </w:endnote>
  <w:endnote w:type="continuationSeparator" w:id="0">
    <w:p w14:paraId="7E40D85E" w14:textId="77777777" w:rsidR="008D5A1F" w:rsidRDefault="008D5A1F" w:rsidP="00D1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5CAB" w14:textId="2288D87E" w:rsidR="00D14581" w:rsidRPr="00D14581" w:rsidRDefault="00D14581" w:rsidP="00D14581">
    <w:pPr>
      <w:pStyle w:val="Titre1"/>
      <w:ind w:left="-5"/>
      <w:jc w:val="both"/>
      <w:rPr>
        <w:b w:val="0"/>
        <w:bCs/>
        <w:szCs w:val="20"/>
      </w:rPr>
    </w:pPr>
    <w:r w:rsidRPr="00D14581">
      <w:rPr>
        <w:b w:val="0"/>
        <w:bCs/>
        <w:szCs w:val="20"/>
      </w:rPr>
      <w:t xml:space="preserve">DIZAL, INC. </w:t>
    </w:r>
    <w:r w:rsidRPr="00D14581">
      <w:rPr>
        <w:b w:val="0"/>
        <w:bCs/>
        <w:szCs w:val="20"/>
      </w:rPr>
      <w:tab/>
    </w:r>
    <w:r w:rsidRPr="00D14581">
      <w:rPr>
        <w:b w:val="0"/>
        <w:bCs/>
        <w:szCs w:val="20"/>
      </w:rPr>
      <w:tab/>
    </w:r>
    <w:r w:rsidRPr="00D14581">
      <w:rPr>
        <w:b w:val="0"/>
        <w:bCs/>
        <w:szCs w:val="20"/>
      </w:rPr>
      <w:tab/>
    </w:r>
    <w:r w:rsidRPr="00D14581">
      <w:rPr>
        <w:b w:val="0"/>
        <w:bCs/>
        <w:szCs w:val="20"/>
      </w:rPr>
      <w:tab/>
    </w:r>
    <w:r w:rsidRPr="00D14581">
      <w:rPr>
        <w:b w:val="0"/>
        <w:bCs/>
        <w:szCs w:val="20"/>
      </w:rPr>
      <w:tab/>
    </w:r>
    <w:r w:rsidRPr="00D14581">
      <w:rPr>
        <w:b w:val="0"/>
        <w:bCs/>
        <w:szCs w:val="20"/>
      </w:rPr>
      <w:tab/>
    </w:r>
    <w:r w:rsidRPr="00D14581">
      <w:rPr>
        <w:b w:val="0"/>
        <w:bCs/>
        <w:szCs w:val="20"/>
      </w:rPr>
      <w:tab/>
    </w:r>
    <w:r w:rsidRPr="00D14581">
      <w:rPr>
        <w:b w:val="0"/>
        <w:bCs/>
        <w:szCs w:val="20"/>
      </w:rPr>
      <w:tab/>
      <w:t xml:space="preserve">     </w:t>
    </w:r>
    <w:r w:rsidR="003458DC">
      <w:rPr>
        <w:b w:val="0"/>
        <w:bCs/>
        <w:szCs w:val="20"/>
      </w:rPr>
      <w:t xml:space="preserve">                  PANNEAUX ARCHITECTURAUX</w:t>
    </w:r>
    <w:r w:rsidRPr="00D14581">
      <w:rPr>
        <w:b w:val="0"/>
        <w:bCs/>
        <w:szCs w:val="20"/>
      </w:rPr>
      <w:t xml:space="preserve"> </w:t>
    </w:r>
  </w:p>
  <w:p w14:paraId="40BFE39C" w14:textId="38113682" w:rsidR="00D14581" w:rsidRPr="00D14581" w:rsidRDefault="003458DC" w:rsidP="00D14581">
    <w:pPr>
      <w:pStyle w:val="Titre1"/>
      <w:ind w:left="-5"/>
      <w:jc w:val="right"/>
      <w:rPr>
        <w:b w:val="0"/>
        <w:bCs/>
        <w:szCs w:val="20"/>
      </w:rPr>
    </w:pPr>
    <w:r>
      <w:rPr>
        <w:b w:val="0"/>
        <w:bCs/>
        <w:szCs w:val="20"/>
      </w:rPr>
      <w:t>07 42 43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FF54" w14:textId="77777777" w:rsidR="008D5A1F" w:rsidRDefault="008D5A1F" w:rsidP="00D14581">
      <w:pPr>
        <w:spacing w:after="0" w:line="240" w:lineRule="auto"/>
      </w:pPr>
      <w:r>
        <w:separator/>
      </w:r>
    </w:p>
  </w:footnote>
  <w:footnote w:type="continuationSeparator" w:id="0">
    <w:p w14:paraId="50BF1315" w14:textId="77777777" w:rsidR="008D5A1F" w:rsidRDefault="008D5A1F" w:rsidP="00D1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1669" w14:textId="77777777" w:rsidR="00737697" w:rsidRPr="002E5872" w:rsidRDefault="00737697" w:rsidP="00737697">
    <w:pPr>
      <w:pBdr>
        <w:top w:val="single" w:sz="4" w:space="0" w:color="auto"/>
        <w:left w:val="single" w:sz="4" w:space="0" w:color="auto"/>
        <w:bottom w:val="single" w:sz="4" w:space="0" w:color="auto"/>
        <w:right w:val="single" w:sz="4" w:space="0" w:color="auto"/>
      </w:pBdr>
      <w:spacing w:before="120" w:after="220" w:line="300" w:lineRule="auto"/>
      <w:rPr>
        <w:rFonts w:ascii="Arial Narrow" w:hAnsi="Arial Narrow"/>
        <w:b/>
        <w:bCs/>
        <w:color w:val="auto"/>
        <w:szCs w:val="20"/>
      </w:rPr>
    </w:pPr>
    <w:r w:rsidRPr="002E5872">
      <w:rPr>
        <w:rFonts w:ascii="Arial Narrow" w:hAnsi="Arial Narrow"/>
        <w:color w:val="1F4E79"/>
        <w:szCs w:val="20"/>
      </w:rPr>
      <w:t>NOTE POUR LE RÉDACTEUR DES SPÉCIFICATIONS :</w:t>
    </w:r>
  </w:p>
  <w:p w14:paraId="61EAA896" w14:textId="77777777" w:rsidR="00737697" w:rsidRPr="002E5872" w:rsidRDefault="00737697" w:rsidP="00D00450">
    <w:pPr>
      <w:pBdr>
        <w:top w:val="single" w:sz="4" w:space="0" w:color="auto"/>
        <w:left w:val="single" w:sz="4" w:space="0" w:color="auto"/>
        <w:bottom w:val="single" w:sz="4" w:space="0" w:color="auto"/>
        <w:right w:val="single" w:sz="4" w:space="0" w:color="auto"/>
      </w:pBdr>
      <w:spacing w:after="0" w:line="240" w:lineRule="auto"/>
      <w:ind w:left="11" w:hanging="11"/>
      <w:jc w:val="both"/>
      <w:rPr>
        <w:rFonts w:ascii="Arial Narrow" w:hAnsi="Arial Narrow"/>
        <w:b/>
        <w:bCs/>
        <w:color w:val="auto"/>
        <w:szCs w:val="20"/>
      </w:rPr>
    </w:pPr>
    <w:r w:rsidRPr="002E5872">
      <w:rPr>
        <w:rFonts w:ascii="Arial Narrow" w:hAnsi="Arial Narrow"/>
        <w:color w:val="1F4E79"/>
        <w:szCs w:val="20"/>
      </w:rPr>
      <w:t>Le but de ce guide est d’aider le rédacteur des spécifications à préciser correctement les revêtements en aluminium avec une finition imprimée numériquement et leur installation. Le rédacteur devra modifier le guide de spécifications pour répondre aux besoins de projets précis. Veuillez contacter DIZAL pour vous aider à choisir les produits appropriés et obtenir des informations détaillées. Dans ce guide, vous trouverez des notes rédigées par le rédacteur qui vous aideront à modifier le fichier. Le texte vert concerne la durabilité et le texte rouge entre parenthèses indique qu’il faut effectuer une sélection.</w:t>
    </w:r>
  </w:p>
  <w:p w14:paraId="66150E35" w14:textId="65F5C436" w:rsidR="00D14581" w:rsidRPr="00737697" w:rsidRDefault="00737697" w:rsidP="00737697">
    <w:pPr>
      <w:pStyle w:val="En-tte"/>
      <w:tabs>
        <w:tab w:val="left" w:pos="975"/>
        <w:tab w:val="left" w:pos="3150"/>
      </w:tabs>
    </w:pPr>
    <w:r w:rsidRPr="00737697">
      <w:tab/>
    </w:r>
    <w:r w:rsidRPr="00737697">
      <w:tab/>
    </w:r>
    <w:r w:rsidRPr="00737697">
      <w:tab/>
    </w:r>
    <w:r w:rsidRPr="0073769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416"/>
    <w:multiLevelType w:val="hybridMultilevel"/>
    <w:tmpl w:val="9AC29314"/>
    <w:lvl w:ilvl="0" w:tplc="370C460C">
      <w:start w:val="1"/>
      <w:numFmt w:val="decimal"/>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9192C08"/>
    <w:multiLevelType w:val="multilevel"/>
    <w:tmpl w:val="D65AD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Arial" w:eastAsia="Times New Roman" w:hAnsi="Arial" w:cs="Arial"/>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94DEC"/>
    <w:multiLevelType w:val="hybridMultilevel"/>
    <w:tmpl w:val="1396B2BC"/>
    <w:lvl w:ilvl="0" w:tplc="7A1CF702">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110A51D2"/>
    <w:multiLevelType w:val="multilevel"/>
    <w:tmpl w:val="D65AD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Arial" w:eastAsia="Times New Roman" w:hAnsi="Arial" w:cs="Arial"/>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D4124F"/>
    <w:multiLevelType w:val="hybridMultilevel"/>
    <w:tmpl w:val="2E8E56A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73449AF"/>
    <w:multiLevelType w:val="multilevel"/>
    <w:tmpl w:val="29168B8C"/>
    <w:lvl w:ilvl="0">
      <w:start w:val="1"/>
      <w:numFmt w:val="decimal"/>
      <w:lvlRestart w:val="0"/>
      <w:suff w:val="nothing"/>
      <w:lvlText w:val="PARTIE %1"/>
      <w:lvlJc w:val="left"/>
      <w:pPr>
        <w:ind w:left="0" w:firstLine="0"/>
      </w:pPr>
      <w:rPr>
        <w:rFonts w:ascii="Arial" w:hAnsi="Arial" w:hint="default"/>
        <w:sz w:val="20"/>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170" w:hanging="170"/>
      </w:pPr>
      <w:rPr>
        <w:rFonts w:ascii="Arial" w:hAnsi="Arial" w:hint="default"/>
        <w:sz w:val="20"/>
      </w:rPr>
    </w:lvl>
    <w:lvl w:ilvl="3">
      <w:start w:val="1"/>
      <w:numFmt w:val="decimal"/>
      <w:suff w:val="nothing"/>
      <w:lvlText w:val="%4."/>
      <w:lvlJc w:val="left"/>
      <w:pPr>
        <w:ind w:left="0" w:firstLine="0"/>
      </w:pPr>
      <w:rPr>
        <w:rFonts w:hint="default"/>
        <w:b w:val="0"/>
        <w:bCs w:val="0"/>
        <w:sz w:val="20"/>
        <w:szCs w:val="16"/>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DFC0C09"/>
    <w:multiLevelType w:val="hybridMultilevel"/>
    <w:tmpl w:val="F454FD1C"/>
    <w:lvl w:ilvl="0" w:tplc="BA8C3F4E">
      <w:start w:val="1"/>
      <w:numFmt w:val="upperLetter"/>
      <w:lvlText w:val="%1."/>
      <w:lvlJc w:val="left"/>
      <w:pPr>
        <w:ind w:left="990" w:hanging="45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7" w15:restartNumberingAfterBreak="0">
    <w:nsid w:val="1F884916"/>
    <w:multiLevelType w:val="multilevel"/>
    <w:tmpl w:val="12B60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295" w:hanging="295"/>
      </w:pPr>
      <w:rPr>
        <w:rFonts w:ascii="Arial" w:eastAsia="Times New Roman" w:hAnsi="Arial" w:cs="Arial" w:hint="default"/>
      </w:rPr>
    </w:lvl>
    <w:lvl w:ilvl="3">
      <w:start w:val="1"/>
      <w:numFmt w:val="decimal"/>
      <w:lvlText w:val="%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713B6"/>
    <w:multiLevelType w:val="multilevel"/>
    <w:tmpl w:val="1F72C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295" w:hanging="295"/>
      </w:pPr>
      <w:rPr>
        <w:rFonts w:ascii="Arial" w:eastAsia="Times New Roman" w:hAnsi="Arial" w:cs="Arial" w:hint="default"/>
      </w:rPr>
    </w:lvl>
    <w:lvl w:ilvl="3">
      <w:start w:val="1"/>
      <w:numFmt w:val="decimal"/>
      <w:lvlText w:val="%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A5A16"/>
    <w:multiLevelType w:val="multilevel"/>
    <w:tmpl w:val="9BD6F37A"/>
    <w:lvl w:ilvl="0">
      <w:start w:val="1"/>
      <w:numFmt w:val="decimal"/>
      <w:lvlRestart w:val="0"/>
      <w:suff w:val="nothing"/>
      <w:lvlText w:val="PART %1"/>
      <w:lvlJc w:val="left"/>
      <w:pPr>
        <w:ind w:left="0" w:firstLine="0"/>
      </w:pPr>
      <w:rPr>
        <w:rFonts w:hint="default"/>
      </w:rPr>
    </w:lvl>
    <w:lvl w:ilvl="1">
      <w:start w:val="3"/>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B5B7486"/>
    <w:multiLevelType w:val="hybridMultilevel"/>
    <w:tmpl w:val="206E7AD0"/>
    <w:lvl w:ilvl="0" w:tplc="26A4BAAE">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2D4D2EB6"/>
    <w:multiLevelType w:val="multilevel"/>
    <w:tmpl w:val="7E7A77BE"/>
    <w:lvl w:ilvl="0">
      <w:start w:val="1"/>
      <w:numFmt w:val="decimal"/>
      <w:lvlRestart w:val="0"/>
      <w:suff w:val="nothing"/>
      <w:lvlText w:val="PART %1"/>
      <w:lvlJc w:val="left"/>
      <w:pPr>
        <w:ind w:left="0" w:firstLine="0"/>
      </w:pPr>
      <w:rPr>
        <w:rFonts w:hint="default"/>
      </w:rPr>
    </w:lvl>
    <w:lvl w:ilvl="1">
      <w:start w:val="3"/>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7A26DA5"/>
    <w:multiLevelType w:val="multilevel"/>
    <w:tmpl w:val="A994054C"/>
    <w:lvl w:ilvl="0">
      <w:start w:val="1"/>
      <w:numFmt w:val="decimal"/>
      <w:lvlRestart w:val="0"/>
      <w:suff w:val="nothing"/>
      <w:lvlText w:val="PART %1"/>
      <w:lvlJc w:val="left"/>
      <w:pPr>
        <w:ind w:left="0" w:firstLine="0"/>
      </w:pPr>
      <w:rPr>
        <w:rFonts w:hint="default"/>
      </w:rPr>
    </w:lvl>
    <w:lvl w:ilvl="1">
      <w:start w:val="3"/>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2062EC6"/>
    <w:multiLevelType w:val="multilevel"/>
    <w:tmpl w:val="4A18F91A"/>
    <w:lvl w:ilvl="0">
      <w:start w:val="3"/>
      <w:numFmt w:val="decimal"/>
      <w:lvlRestart w:val="0"/>
      <w:suff w:val="nothing"/>
      <w:lvlText w:val="PARTIE %1"/>
      <w:lvlJc w:val="left"/>
      <w:pPr>
        <w:ind w:left="0" w:firstLine="0"/>
      </w:pPr>
      <w:rPr>
        <w:rFonts w:hint="default"/>
        <w:b/>
        <w:bCs/>
      </w:rPr>
    </w:lvl>
    <w:lvl w:ilvl="1">
      <w:start w:val="1"/>
      <w:numFmt w:val="decimal"/>
      <w:suff w:val="nothing"/>
      <w:lvlText w:val="%1.%2"/>
      <w:lvlJc w:val="left"/>
      <w:pPr>
        <w:ind w:left="0" w:firstLine="0"/>
      </w:pPr>
      <w:rPr>
        <w:rFonts w:hint="default"/>
        <w:b w:val="0"/>
        <w:bCs w:val="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42319A"/>
    <w:multiLevelType w:val="hybridMultilevel"/>
    <w:tmpl w:val="166482E2"/>
    <w:lvl w:ilvl="0" w:tplc="26A4BAAE">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575116A6"/>
    <w:multiLevelType w:val="multilevel"/>
    <w:tmpl w:val="D602C4CA"/>
    <w:lvl w:ilvl="0">
      <w:start w:val="3"/>
      <w:numFmt w:val="decimal"/>
      <w:lvlRestart w:val="0"/>
      <w:suff w:val="nothing"/>
      <w:lvlText w:val="PARTIE %1"/>
      <w:lvlJc w:val="left"/>
      <w:pPr>
        <w:ind w:left="0" w:firstLine="0"/>
      </w:pPr>
      <w:rPr>
        <w:rFonts w:hint="default"/>
        <w:b/>
        <w:bCs/>
      </w:rPr>
    </w:lvl>
    <w:lvl w:ilvl="1">
      <w:start w:val="1"/>
      <w:numFmt w:val="decimal"/>
      <w:suff w:val="nothing"/>
      <w:lvlText w:val="%1.%2"/>
      <w:lvlJc w:val="left"/>
      <w:pPr>
        <w:ind w:left="0" w:firstLine="0"/>
      </w:pPr>
      <w:rPr>
        <w:rFonts w:hint="default"/>
        <w:sz w:val="20"/>
        <w:szCs w:val="20"/>
      </w:rPr>
    </w:lvl>
    <w:lvl w:ilvl="2">
      <w:start w:val="1"/>
      <w:numFmt w:val="upperLetter"/>
      <w:suff w:val="nothing"/>
      <w:lvlText w:val="%3."/>
      <w:lvlJc w:val="left"/>
      <w:pPr>
        <w:ind w:left="0" w:firstLine="0"/>
      </w:pPr>
      <w:rPr>
        <w:rFonts w:hint="default"/>
        <w:sz w:val="20"/>
        <w:szCs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8B3412"/>
    <w:multiLevelType w:val="hybridMultilevel"/>
    <w:tmpl w:val="517EDE7E"/>
    <w:lvl w:ilvl="0" w:tplc="3E26A1BC">
      <w:start w:val="1"/>
      <w:numFmt w:val="upperLetter"/>
      <w:lvlText w:val="%1."/>
      <w:lvlJc w:val="left"/>
      <w:pPr>
        <w:ind w:left="900" w:hanging="360"/>
      </w:pPr>
      <w:rPr>
        <w:rFonts w:hint="default"/>
      </w:rPr>
    </w:lvl>
    <w:lvl w:ilvl="1" w:tplc="0C0C0019">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7" w15:restartNumberingAfterBreak="0">
    <w:nsid w:val="6D4A79F0"/>
    <w:multiLevelType w:val="multilevel"/>
    <w:tmpl w:val="E3E801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8" w15:restartNumberingAfterBreak="0">
    <w:nsid w:val="76B72CD5"/>
    <w:multiLevelType w:val="multilevel"/>
    <w:tmpl w:val="5B2E4644"/>
    <w:lvl w:ilvl="0">
      <w:start w:val="2"/>
      <w:numFmt w:val="decimal"/>
      <w:lvlRestart w:val="0"/>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7787CCD"/>
    <w:multiLevelType w:val="multilevel"/>
    <w:tmpl w:val="D65AD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Arial" w:eastAsia="Times New Roman" w:hAnsi="Arial" w:cs="Arial"/>
      </w:rPr>
    </w:lvl>
    <w:lvl w:ilvl="3">
      <w:start w:val="1"/>
      <w:numFmt w:val="decimal"/>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8"/>
  </w:num>
  <w:num w:numId="3">
    <w:abstractNumId w:val="17"/>
  </w:num>
  <w:num w:numId="4">
    <w:abstractNumId w:val="13"/>
  </w:num>
  <w:num w:numId="5">
    <w:abstractNumId w:val="15"/>
  </w:num>
  <w:num w:numId="6">
    <w:abstractNumId w:val="16"/>
  </w:num>
  <w:num w:numId="7">
    <w:abstractNumId w:val="0"/>
  </w:num>
  <w:num w:numId="8">
    <w:abstractNumId w:val="14"/>
  </w:num>
  <w:num w:numId="9">
    <w:abstractNumId w:val="10"/>
  </w:num>
  <w:num w:numId="10">
    <w:abstractNumId w:val="4"/>
  </w:num>
  <w:num w:numId="11">
    <w:abstractNumId w:val="1"/>
  </w:num>
  <w:num w:numId="12">
    <w:abstractNumId w:val="11"/>
  </w:num>
  <w:num w:numId="13">
    <w:abstractNumId w:val="12"/>
  </w:num>
  <w:num w:numId="14">
    <w:abstractNumId w:val="3"/>
  </w:num>
  <w:num w:numId="15">
    <w:abstractNumId w:val="7"/>
  </w:num>
  <w:num w:numId="16">
    <w:abstractNumId w:val="8"/>
  </w:num>
  <w:num w:numId="17">
    <w:abstractNumId w:val="6"/>
  </w:num>
  <w:num w:numId="18">
    <w:abstractNumId w:val="19"/>
  </w:num>
  <w:num w:numId="19">
    <w:abstractNumId w:val="9"/>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44"/>
    <w:rsid w:val="00056039"/>
    <w:rsid w:val="00056A93"/>
    <w:rsid w:val="000608E4"/>
    <w:rsid w:val="000D53DC"/>
    <w:rsid w:val="000E172C"/>
    <w:rsid w:val="000E3268"/>
    <w:rsid w:val="001241AA"/>
    <w:rsid w:val="001561CD"/>
    <w:rsid w:val="00185AB6"/>
    <w:rsid w:val="001B2955"/>
    <w:rsid w:val="001B793C"/>
    <w:rsid w:val="001C4B93"/>
    <w:rsid w:val="001E06E2"/>
    <w:rsid w:val="00207E84"/>
    <w:rsid w:val="002217C1"/>
    <w:rsid w:val="002546C7"/>
    <w:rsid w:val="00293C6A"/>
    <w:rsid w:val="00294C0E"/>
    <w:rsid w:val="002D17A3"/>
    <w:rsid w:val="003026EF"/>
    <w:rsid w:val="0032674B"/>
    <w:rsid w:val="003304B7"/>
    <w:rsid w:val="00334B56"/>
    <w:rsid w:val="003458DC"/>
    <w:rsid w:val="00346F0A"/>
    <w:rsid w:val="00365D5E"/>
    <w:rsid w:val="003A0C71"/>
    <w:rsid w:val="003A3583"/>
    <w:rsid w:val="003C2758"/>
    <w:rsid w:val="003F78AD"/>
    <w:rsid w:val="00405DBC"/>
    <w:rsid w:val="004173FB"/>
    <w:rsid w:val="00461FC7"/>
    <w:rsid w:val="0046216D"/>
    <w:rsid w:val="0048740A"/>
    <w:rsid w:val="004B524E"/>
    <w:rsid w:val="004E137C"/>
    <w:rsid w:val="00506B43"/>
    <w:rsid w:val="005177D5"/>
    <w:rsid w:val="00543645"/>
    <w:rsid w:val="005729BF"/>
    <w:rsid w:val="00577C28"/>
    <w:rsid w:val="005A1599"/>
    <w:rsid w:val="005B38CA"/>
    <w:rsid w:val="005C0F91"/>
    <w:rsid w:val="00641F4F"/>
    <w:rsid w:val="00696C5C"/>
    <w:rsid w:val="006B49EC"/>
    <w:rsid w:val="006E0E57"/>
    <w:rsid w:val="0070300C"/>
    <w:rsid w:val="00711663"/>
    <w:rsid w:val="00724D63"/>
    <w:rsid w:val="00737697"/>
    <w:rsid w:val="007577E3"/>
    <w:rsid w:val="00760A2F"/>
    <w:rsid w:val="00770DE3"/>
    <w:rsid w:val="00786B33"/>
    <w:rsid w:val="00796B08"/>
    <w:rsid w:val="007B7676"/>
    <w:rsid w:val="007D08A6"/>
    <w:rsid w:val="00815FCF"/>
    <w:rsid w:val="00845C5D"/>
    <w:rsid w:val="00851383"/>
    <w:rsid w:val="00870BA1"/>
    <w:rsid w:val="0088741E"/>
    <w:rsid w:val="00897266"/>
    <w:rsid w:val="008D5A1F"/>
    <w:rsid w:val="008F1EE7"/>
    <w:rsid w:val="008F2D8E"/>
    <w:rsid w:val="0090715F"/>
    <w:rsid w:val="00921AC0"/>
    <w:rsid w:val="00953734"/>
    <w:rsid w:val="009657BF"/>
    <w:rsid w:val="00994725"/>
    <w:rsid w:val="009A13D6"/>
    <w:rsid w:val="009A2E14"/>
    <w:rsid w:val="009C7634"/>
    <w:rsid w:val="00A15B2F"/>
    <w:rsid w:val="00AD4C95"/>
    <w:rsid w:val="00B15D44"/>
    <w:rsid w:val="00B167C2"/>
    <w:rsid w:val="00B52399"/>
    <w:rsid w:val="00BA42A8"/>
    <w:rsid w:val="00BB7020"/>
    <w:rsid w:val="00BF3C2B"/>
    <w:rsid w:val="00C5270E"/>
    <w:rsid w:val="00C8433E"/>
    <w:rsid w:val="00CB7732"/>
    <w:rsid w:val="00D00450"/>
    <w:rsid w:val="00D14581"/>
    <w:rsid w:val="00D35804"/>
    <w:rsid w:val="00D5461B"/>
    <w:rsid w:val="00D549A0"/>
    <w:rsid w:val="00D72397"/>
    <w:rsid w:val="00E047AA"/>
    <w:rsid w:val="00E1655D"/>
    <w:rsid w:val="00E57D9A"/>
    <w:rsid w:val="00E969FE"/>
    <w:rsid w:val="00EB28B5"/>
    <w:rsid w:val="00EB3B85"/>
    <w:rsid w:val="00EB4D36"/>
    <w:rsid w:val="00EC61A4"/>
    <w:rsid w:val="00EC648A"/>
    <w:rsid w:val="00ED3653"/>
    <w:rsid w:val="00EE1373"/>
    <w:rsid w:val="00EF418C"/>
    <w:rsid w:val="00F11CBF"/>
    <w:rsid w:val="00F67983"/>
    <w:rsid w:val="00FA516E"/>
    <w:rsid w:val="00FB4C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EB59"/>
  <w15:chartTrackingRefBased/>
  <w15:docId w15:val="{15CE74E6-FB47-4E0D-914A-BF538D69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44"/>
    <w:pPr>
      <w:spacing w:after="3" w:line="252" w:lineRule="auto"/>
      <w:ind w:left="10" w:hanging="10"/>
    </w:pPr>
    <w:rPr>
      <w:rFonts w:ascii="Arial" w:eastAsia="Arial" w:hAnsi="Arial" w:cs="Arial"/>
      <w:color w:val="000000"/>
      <w:sz w:val="20"/>
      <w:lang w:eastAsia="fr-CA"/>
    </w:rPr>
  </w:style>
  <w:style w:type="paragraph" w:styleId="Titre1">
    <w:name w:val="heading 1"/>
    <w:next w:val="Normal"/>
    <w:link w:val="Titre1Car"/>
    <w:uiPriority w:val="9"/>
    <w:qFormat/>
    <w:rsid w:val="00B15D44"/>
    <w:pPr>
      <w:keepNext/>
      <w:keepLines/>
      <w:spacing w:after="0"/>
      <w:ind w:left="10" w:hanging="10"/>
      <w:outlineLvl w:val="0"/>
    </w:pPr>
    <w:rPr>
      <w:rFonts w:ascii="Arial" w:eastAsia="Arial" w:hAnsi="Arial" w:cs="Arial"/>
      <w:b/>
      <w:color w:val="000000"/>
      <w:sz w:val="20"/>
      <w:lang w:eastAsia="fr-CA"/>
    </w:rPr>
  </w:style>
  <w:style w:type="paragraph" w:styleId="Titre3">
    <w:name w:val="heading 3"/>
    <w:basedOn w:val="Normal"/>
    <w:next w:val="Normal"/>
    <w:link w:val="Titre3Car"/>
    <w:uiPriority w:val="9"/>
    <w:semiHidden/>
    <w:unhideWhenUsed/>
    <w:qFormat/>
    <w:rsid w:val="00F11C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5D44"/>
    <w:rPr>
      <w:rFonts w:ascii="Arial" w:eastAsia="Arial" w:hAnsi="Arial" w:cs="Arial"/>
      <w:b/>
      <w:color w:val="000000"/>
      <w:sz w:val="20"/>
      <w:lang w:eastAsia="fr-CA"/>
    </w:rPr>
  </w:style>
  <w:style w:type="paragraph" w:styleId="Paragraphedeliste">
    <w:name w:val="List Paragraph"/>
    <w:basedOn w:val="Normal"/>
    <w:uiPriority w:val="34"/>
    <w:qFormat/>
    <w:rsid w:val="00B15D44"/>
    <w:pPr>
      <w:widowControl w:val="0"/>
      <w:spacing w:after="0" w:line="240" w:lineRule="auto"/>
      <w:ind w:left="720" w:firstLine="0"/>
    </w:pPr>
    <w:rPr>
      <w:rFonts w:ascii="Times New Roman" w:eastAsia="Times New Roman" w:hAnsi="Times New Roman" w:cs="Times New Roman"/>
      <w:color w:val="auto"/>
      <w:sz w:val="24"/>
      <w:szCs w:val="20"/>
      <w:lang w:val="en-US" w:eastAsia="en-US"/>
    </w:rPr>
  </w:style>
  <w:style w:type="paragraph" w:customStyle="1" w:styleId="Level1">
    <w:name w:val="Level 1"/>
    <w:basedOn w:val="Normal"/>
    <w:rsid w:val="00B15D44"/>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character" w:customStyle="1" w:styleId="SYSHYPERTEXT">
    <w:name w:val="SYS_HYPERTEXT"/>
    <w:uiPriority w:val="99"/>
    <w:rsid w:val="00724D63"/>
    <w:rPr>
      <w:color w:val="0000FF"/>
      <w:u w:val="single"/>
    </w:rPr>
  </w:style>
  <w:style w:type="paragraph" w:customStyle="1" w:styleId="Level4">
    <w:name w:val="Level 4"/>
    <w:basedOn w:val="Normal"/>
    <w:uiPriority w:val="99"/>
    <w:rsid w:val="007B7676"/>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paragraph" w:customStyle="1" w:styleId="Level5">
    <w:name w:val="Level 5"/>
    <w:basedOn w:val="Normal"/>
    <w:uiPriority w:val="99"/>
    <w:rsid w:val="007B7676"/>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character" w:customStyle="1" w:styleId="Titre3Car">
    <w:name w:val="Titre 3 Car"/>
    <w:basedOn w:val="Policepardfaut"/>
    <w:link w:val="Titre3"/>
    <w:uiPriority w:val="9"/>
    <w:semiHidden/>
    <w:rsid w:val="00F11CBF"/>
    <w:rPr>
      <w:rFonts w:asciiTheme="majorHAnsi" w:eastAsiaTheme="majorEastAsia" w:hAnsiTheme="majorHAnsi" w:cstheme="majorBidi"/>
      <w:color w:val="1F3763" w:themeColor="accent1" w:themeShade="7F"/>
      <w:sz w:val="24"/>
      <w:szCs w:val="24"/>
      <w:lang w:eastAsia="fr-CA"/>
    </w:rPr>
  </w:style>
  <w:style w:type="paragraph" w:customStyle="1" w:styleId="Level3">
    <w:name w:val="Level 3"/>
    <w:basedOn w:val="Normal"/>
    <w:uiPriority w:val="99"/>
    <w:rsid w:val="00F11CBF"/>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 w:type="paragraph" w:styleId="En-tte">
    <w:name w:val="header"/>
    <w:basedOn w:val="Normal"/>
    <w:link w:val="En-tteCar"/>
    <w:uiPriority w:val="99"/>
    <w:unhideWhenUsed/>
    <w:rsid w:val="00D14581"/>
    <w:pPr>
      <w:tabs>
        <w:tab w:val="center" w:pos="4320"/>
        <w:tab w:val="right" w:pos="8640"/>
      </w:tabs>
      <w:spacing w:after="0" w:line="240" w:lineRule="auto"/>
    </w:pPr>
  </w:style>
  <w:style w:type="character" w:customStyle="1" w:styleId="En-tteCar">
    <w:name w:val="En-tête Car"/>
    <w:basedOn w:val="Policepardfaut"/>
    <w:link w:val="En-tte"/>
    <w:uiPriority w:val="99"/>
    <w:rsid w:val="00D14581"/>
    <w:rPr>
      <w:rFonts w:ascii="Arial" w:eastAsia="Arial" w:hAnsi="Arial" w:cs="Arial"/>
      <w:color w:val="000000"/>
      <w:sz w:val="20"/>
      <w:lang w:eastAsia="fr-CA"/>
    </w:rPr>
  </w:style>
  <w:style w:type="paragraph" w:styleId="Pieddepage">
    <w:name w:val="footer"/>
    <w:basedOn w:val="Normal"/>
    <w:link w:val="PieddepageCar"/>
    <w:uiPriority w:val="99"/>
    <w:unhideWhenUsed/>
    <w:rsid w:val="00D145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14581"/>
    <w:rPr>
      <w:rFonts w:ascii="Arial" w:eastAsia="Arial" w:hAnsi="Arial" w:cs="Arial"/>
      <w:color w:val="000000"/>
      <w:sz w:val="20"/>
      <w:lang w:eastAsia="fr-CA"/>
    </w:rPr>
  </w:style>
  <w:style w:type="character" w:customStyle="1" w:styleId="Bodytext2">
    <w:name w:val="Body text (2)_"/>
    <w:basedOn w:val="Policepardfaut"/>
    <w:link w:val="Bodytext20"/>
    <w:rsid w:val="00C8433E"/>
    <w:rPr>
      <w:rFonts w:ascii="Arial" w:eastAsia="Arial" w:hAnsi="Arial" w:cs="Arial"/>
      <w:b/>
      <w:bCs/>
      <w:sz w:val="16"/>
      <w:szCs w:val="16"/>
      <w:shd w:val="clear" w:color="auto" w:fill="FFFFFF"/>
    </w:rPr>
  </w:style>
  <w:style w:type="paragraph" w:customStyle="1" w:styleId="Bodytext20">
    <w:name w:val="Body text (2)"/>
    <w:basedOn w:val="Normal"/>
    <w:link w:val="Bodytext2"/>
    <w:rsid w:val="00C8433E"/>
    <w:pPr>
      <w:widowControl w:val="0"/>
      <w:shd w:val="clear" w:color="auto" w:fill="FFFFFF"/>
      <w:spacing w:after="0" w:line="259" w:lineRule="auto"/>
      <w:ind w:left="0" w:firstLine="0"/>
      <w:jc w:val="center"/>
    </w:pPr>
    <w:rPr>
      <w:b/>
      <w:bCs/>
      <w:color w:val="auto"/>
      <w:sz w:val="16"/>
      <w:szCs w:val="16"/>
      <w:lang w:eastAsia="en-US"/>
    </w:rPr>
  </w:style>
  <w:style w:type="paragraph" w:customStyle="1" w:styleId="Level2">
    <w:name w:val="Level 2"/>
    <w:basedOn w:val="Normal"/>
    <w:rsid w:val="00056A93"/>
    <w:pPr>
      <w:widowControl w:val="0"/>
      <w:spacing w:after="0" w:line="240" w:lineRule="auto"/>
      <w:ind w:left="0" w:firstLine="0"/>
    </w:pPr>
    <w:rPr>
      <w:rFonts w:ascii="Times New Roman" w:eastAsia="Times New Roman" w:hAnsi="Times New Roman" w:cs="Times New Roman"/>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z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81CB-AFF6-4E58-971B-5827D20C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1384</Words>
  <Characters>7613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Côté-Cright</dc:creator>
  <cp:keywords/>
  <dc:description/>
  <cp:lastModifiedBy>Chantal Brunelet</cp:lastModifiedBy>
  <cp:revision>12</cp:revision>
  <dcterms:created xsi:type="dcterms:W3CDTF">2021-08-18T16:26:00Z</dcterms:created>
  <dcterms:modified xsi:type="dcterms:W3CDTF">2021-08-19T19:20:00Z</dcterms:modified>
</cp:coreProperties>
</file>